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3F1" w:rsidRPr="00E43F7F" w:rsidRDefault="00850856" w:rsidP="00E43F7F">
      <w:pPr>
        <w:widowControl w:val="0"/>
        <w:autoSpaceDE w:val="0"/>
        <w:autoSpaceDN w:val="0"/>
        <w:adjustRightInd w:val="0"/>
        <w:jc w:val="both"/>
        <w:rPr>
          <w:bCs/>
          <w:lang w:val="ru-RU"/>
        </w:rPr>
      </w:pPr>
      <w:r w:rsidRPr="00E43F7F">
        <w:rPr>
          <w:bCs/>
          <w:lang w:val="ru-RU"/>
        </w:rPr>
        <w:t>(Только для Программы платного лицензирования для независимых поставщиков программного обеспечения (ISV))</w:t>
      </w:r>
    </w:p>
    <w:tbl>
      <w:tblPr>
        <w:tblW w:w="10548" w:type="dxa"/>
        <w:tblInd w:w="7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8"/>
        <w:gridCol w:w="10332"/>
        <w:gridCol w:w="108"/>
      </w:tblGrid>
      <w:tr w:rsidR="007213F1" w:rsidRPr="00E43F7F" w:rsidTr="00E43F7F">
        <w:trPr>
          <w:gridBefore w:val="1"/>
          <w:wBefore w:w="108" w:type="dxa"/>
          <w:trHeight w:hRule="exact" w:val="461"/>
        </w:trPr>
        <w:tc>
          <w:tcPr>
            <w:tcW w:w="10440" w:type="dxa"/>
            <w:gridSpan w:val="2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7213F1" w:rsidRPr="00E43F7F" w:rsidRDefault="00844E2E" w:rsidP="00E43F7F">
            <w:pPr>
              <w:pStyle w:val="Heading1"/>
              <w:widowControl w:val="0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60" w:after="60"/>
              <w:rPr>
                <w:bCs w:val="0"/>
                <w:sz w:val="24"/>
                <w:szCs w:val="24"/>
                <w:lang w:val="ru-RU"/>
              </w:rPr>
            </w:pPr>
            <w:bookmarkStart w:id="0" w:name="_Toc104876541"/>
            <w:bookmarkStart w:id="1" w:name="_Toc116219506"/>
            <w:bookmarkEnd w:id="0"/>
            <w:bookmarkEnd w:id="1"/>
            <w:r w:rsidRPr="00E43F7F">
              <w:rPr>
                <w:bCs w:val="0"/>
                <w:sz w:val="24"/>
                <w:szCs w:val="24"/>
                <w:lang w:val="ru-RU"/>
              </w:rPr>
              <w:t>Microsoft</w:t>
            </w:r>
            <w:r w:rsidRPr="00E43F7F">
              <w:rPr>
                <w:bCs w:val="0"/>
                <w:sz w:val="24"/>
                <w:szCs w:val="24"/>
                <w:vertAlign w:val="superscript"/>
                <w:lang w:val="ru-RU"/>
              </w:rPr>
              <w:t>®</w:t>
            </w:r>
            <w:r w:rsidRPr="00E43F7F">
              <w:rPr>
                <w:bCs w:val="0"/>
                <w:sz w:val="24"/>
                <w:szCs w:val="24"/>
                <w:lang w:val="ru-RU"/>
              </w:rPr>
              <w:t xml:space="preserve"> Project Server </w:t>
            </w:r>
            <w:r w:rsidR="00E43F7F">
              <w:rPr>
                <w:bCs w:val="0"/>
                <w:sz w:val="24"/>
                <w:szCs w:val="24"/>
              </w:rPr>
              <w:t>2013</w:t>
            </w:r>
            <w:r w:rsidR="0076382E" w:rsidRPr="00E43F7F">
              <w:rPr>
                <w:bCs w:val="0"/>
                <w:sz w:val="24"/>
                <w:szCs w:val="24"/>
                <w:lang w:val="ru-RU"/>
              </w:rPr>
              <w:t xml:space="preserve"> </w:t>
            </w:r>
          </w:p>
        </w:tc>
      </w:tr>
      <w:tr w:rsidR="00E43F7F" w:rsidTr="00E43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  <w:trHeight w:val="1368"/>
        </w:trPr>
        <w:tc>
          <w:tcPr>
            <w:tcW w:w="10440" w:type="dxa"/>
            <w:gridSpan w:val="2"/>
          </w:tcPr>
          <w:p w:rsidR="00E43F7F" w:rsidRDefault="00E43F7F">
            <w:pPr>
              <w:pStyle w:val="LicenseNumberChar"/>
              <w:rPr>
                <w:rFonts w:cs="Tahoma"/>
                <w:lang w:val="fr-FR"/>
              </w:rPr>
            </w:pPr>
          </w:p>
          <w:p w:rsidR="00E43F7F" w:rsidRDefault="00E43F7F">
            <w:pPr>
              <w:pStyle w:val="LicenseNumber"/>
              <w:rPr>
                <w:rFonts w:cs="Tahoma"/>
                <w:color w:val="FFFFFF"/>
                <w:sz w:val="24"/>
                <w:szCs w:val="24"/>
                <w:vertAlign w:val="superscript"/>
                <w:lang w:val="ru-RU"/>
              </w:rPr>
            </w:pPr>
            <w:r>
              <w:rPr>
                <w:rFonts w:cs="Tahoma"/>
                <w:sz w:val="24"/>
                <w:lang w:val="ru-RU"/>
              </w:rPr>
              <w:t>Лицензии на сервер:</w:t>
            </w:r>
            <w:r>
              <w:rPr>
                <w:rFonts w:cs="Tahoma"/>
                <w:lang w:val="fr-FR"/>
              </w:rPr>
              <w:t xml:space="preserve"> 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  <w:u w:val="single"/>
              </w:rPr>
            </w:r>
            <w:r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bookmarkStart w:id="2" w:name="_GoBack"/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bookmarkEnd w:id="2"/>
            <w:r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>
              <w:rPr>
                <w:rStyle w:val="FootnoteReference"/>
                <w:sz w:val="24"/>
                <w:szCs w:val="24"/>
              </w:rPr>
              <w:footnoteReference w:id="1"/>
            </w:r>
          </w:p>
          <w:p w:rsidR="00E43F7F" w:rsidRDefault="00E43F7F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ru-RU"/>
              </w:rPr>
            </w:pPr>
            <w:r>
              <w:rPr>
                <w:rFonts w:cs="Tahoma"/>
                <w:sz w:val="24"/>
                <w:lang w:val="ru-RU"/>
              </w:rPr>
              <w:t>Пользовательские лицензии CAL:</w:t>
            </w:r>
            <w:r>
              <w:rPr>
                <w:rFonts w:cs="Tahoma"/>
                <w:bCs w:val="0"/>
                <w:sz w:val="24"/>
                <w:szCs w:val="24"/>
                <w:lang w:val="fr-FR"/>
              </w:rPr>
              <w:t xml:space="preserve"> 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  <w:u w:val="single"/>
              </w:rPr>
            </w:r>
            <w:r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>
              <w:rPr>
                <w:rStyle w:val="FootnoteReference"/>
                <w:sz w:val="24"/>
                <w:szCs w:val="24"/>
              </w:rPr>
              <w:footnoteReference w:id="2"/>
            </w:r>
          </w:p>
          <w:p w:rsidR="00E43F7F" w:rsidRDefault="00E43F7F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</w:rPr>
            </w:pPr>
            <w:r>
              <w:rPr>
                <w:rFonts w:cs="Tahoma"/>
                <w:sz w:val="24"/>
                <w:szCs w:val="24"/>
                <w:lang w:val="ru-RU"/>
              </w:rPr>
              <w:t xml:space="preserve">Лицензии CAL «на устройство»: 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  <w:u w:val="single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  <w:u w:val="single"/>
              </w:rPr>
            </w:r>
            <w:r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>
              <w:rPr>
                <w:rStyle w:val="FootnoteReference"/>
                <w:sz w:val="24"/>
                <w:szCs w:val="24"/>
                <w:lang w:val="ru-RU"/>
              </w:rPr>
              <w:footnoteReference w:id="3"/>
            </w:r>
          </w:p>
          <w:p w:rsidR="00E43F7F" w:rsidRDefault="00E43F7F">
            <w:pPr>
              <w:pStyle w:val="LicenseNumberChar"/>
              <w:rPr>
                <w:sz w:val="24"/>
                <w:szCs w:val="24"/>
                <w:lang w:val="fr-FR"/>
              </w:rPr>
            </w:pPr>
          </w:p>
        </w:tc>
      </w:tr>
      <w:tr w:rsidR="007213F1" w:rsidRPr="00E43F7F" w:rsidTr="00E43F7F">
        <w:tblPrEx>
          <w:tblCellMar>
            <w:top w:w="115" w:type="dxa"/>
            <w:bottom w:w="115" w:type="dxa"/>
          </w:tblCellMar>
        </w:tblPrEx>
        <w:trPr>
          <w:gridBefore w:val="1"/>
          <w:wBefore w:w="108" w:type="dxa"/>
          <w:trHeight w:hRule="exact" w:val="317"/>
        </w:trPr>
        <w:tc>
          <w:tcPr>
            <w:tcW w:w="10440" w:type="dxa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3F1" w:rsidRPr="00E43F7F" w:rsidRDefault="00850856" w:rsidP="00E43F7F">
            <w:pPr>
              <w:pStyle w:val="Heading2"/>
              <w:widowControl w:val="0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rPr>
                <w:lang w:val="ru-RU"/>
              </w:rPr>
            </w:pPr>
            <w:r w:rsidRPr="00E43F7F">
              <w:rPr>
                <w:bCs w:val="0"/>
                <w:lang w:val="ru-RU"/>
              </w:rPr>
              <w:t>ЛИЦЕНЗИОННОЕ СОГЛАШЕНИЕ С КОНЕЧНЫМ ПОЛЬЗОВАТЕЛЕМ</w:t>
            </w:r>
          </w:p>
        </w:tc>
      </w:tr>
    </w:tbl>
    <w:p w:rsidR="007213F1" w:rsidRPr="00E43F7F" w:rsidRDefault="00850856" w:rsidP="00E43F7F">
      <w:pPr>
        <w:widowControl w:val="0"/>
        <w:autoSpaceDE w:val="0"/>
        <w:autoSpaceDN w:val="0"/>
        <w:adjustRightInd w:val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Настоящие условия лицензии являются соглашением между лицензиаром программного приложения или набора приложений, у которого вы приобрели программное обеспечение Microsoft («Лицензиар»), и вами.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Прочтите их внимательно.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Они применяются к вышеуказанному программному обеспечению, включая носители, на которых оно распространяется (если они есть).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Эти условия распространяются также на все</w:t>
      </w:r>
    </w:p>
    <w:p w:rsidR="007213F1" w:rsidRPr="00E43F7F" w:rsidRDefault="00850856" w:rsidP="00E43F7F">
      <w:pPr>
        <w:pStyle w:val="Bullet2"/>
        <w:widowControl w:val="0"/>
        <w:tabs>
          <w:tab w:val="clear" w:pos="720"/>
          <w:tab w:val="num" w:pos="360"/>
        </w:tabs>
        <w:autoSpaceDE w:val="0"/>
        <w:autoSpaceDN w:val="0"/>
        <w:adjustRightInd w:val="0"/>
        <w:spacing w:after="60"/>
        <w:ind w:left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обновления,</w:t>
      </w:r>
      <w:r w:rsidR="00B57536" w:rsidRPr="00E43F7F">
        <w:rPr>
          <w:bCs/>
          <w:sz w:val="20"/>
          <w:szCs w:val="20"/>
          <w:lang w:val="ru-RU"/>
        </w:rPr>
        <w:t xml:space="preserve"> </w:t>
      </w:r>
    </w:p>
    <w:p w:rsidR="007213F1" w:rsidRPr="00E43F7F" w:rsidRDefault="00850856" w:rsidP="00E43F7F">
      <w:pPr>
        <w:pStyle w:val="Bullet2"/>
        <w:widowControl w:val="0"/>
        <w:tabs>
          <w:tab w:val="clear" w:pos="720"/>
          <w:tab w:val="num" w:pos="360"/>
        </w:tabs>
        <w:autoSpaceDE w:val="0"/>
        <w:autoSpaceDN w:val="0"/>
        <w:adjustRightInd w:val="0"/>
        <w:spacing w:after="60"/>
        <w:ind w:left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дополнительные компоненты, и</w:t>
      </w:r>
    </w:p>
    <w:p w:rsidR="007213F1" w:rsidRPr="00E43F7F" w:rsidRDefault="00850856" w:rsidP="00E43F7F">
      <w:pPr>
        <w:pStyle w:val="Bullet2"/>
        <w:widowControl w:val="0"/>
        <w:tabs>
          <w:tab w:val="clear" w:pos="720"/>
          <w:tab w:val="num" w:pos="360"/>
        </w:tabs>
        <w:autoSpaceDE w:val="0"/>
        <w:autoSpaceDN w:val="0"/>
        <w:adjustRightInd w:val="0"/>
        <w:spacing w:after="60"/>
        <w:ind w:left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службы Интернета</w:t>
      </w:r>
    </w:p>
    <w:p w:rsidR="007213F1" w:rsidRPr="00E43F7F" w:rsidRDefault="00850856" w:rsidP="00E43F7F">
      <w:pPr>
        <w:widowControl w:val="0"/>
        <w:autoSpaceDE w:val="0"/>
        <w:autoSpaceDN w:val="0"/>
        <w:adjustRightInd w:val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Microsoft для данного программного обеспечения, если эти элементы не сопровождаются другими условиями.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В последнем случае применяются соответствующие условия.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Корпорация Microsoft или одно из ее аффилированных лиц (вместе — «Microsoft») предоставила по лицензии программное обеспечение Лицензиару.</w:t>
      </w:r>
    </w:p>
    <w:p w:rsidR="007213F1" w:rsidRPr="00E43F7F" w:rsidRDefault="00850856" w:rsidP="00E43F7F">
      <w:pPr>
        <w:widowControl w:val="0"/>
        <w:autoSpaceDE w:val="0"/>
        <w:autoSpaceDN w:val="0"/>
        <w:adjustRightInd w:val="0"/>
        <w:rPr>
          <w:b/>
          <w:sz w:val="20"/>
          <w:szCs w:val="20"/>
          <w:lang w:val="ru-RU"/>
        </w:rPr>
      </w:pPr>
      <w:r w:rsidRPr="00E43F7F">
        <w:rPr>
          <w:b/>
          <w:sz w:val="20"/>
          <w:szCs w:val="20"/>
          <w:lang w:val="ru-RU"/>
        </w:rPr>
        <w:t>Используя это программное обеспечение, вы тем самым подтверждаете свое согласие соблюдать данные условия.</w:t>
      </w:r>
      <w:r w:rsidR="00DC2720" w:rsidRPr="00E43F7F">
        <w:rPr>
          <w:b/>
          <w:sz w:val="20"/>
          <w:szCs w:val="20"/>
          <w:lang w:val="ru-RU"/>
        </w:rPr>
        <w:t xml:space="preserve"> </w:t>
      </w:r>
      <w:r w:rsidRPr="00E43F7F">
        <w:rPr>
          <w:b/>
          <w:sz w:val="20"/>
          <w:szCs w:val="20"/>
          <w:lang w:val="ru-RU"/>
        </w:rPr>
        <w:t>Если вы не согласны, не используйте это программное обеспечение.</w:t>
      </w:r>
      <w:r w:rsidR="00DC2720" w:rsidRPr="00E43F7F">
        <w:rPr>
          <w:b/>
          <w:sz w:val="20"/>
          <w:szCs w:val="20"/>
          <w:lang w:val="ru-RU"/>
        </w:rPr>
        <w:t xml:space="preserve"> </w:t>
      </w:r>
      <w:r w:rsidRPr="00E43F7F">
        <w:rPr>
          <w:b/>
          <w:sz w:val="20"/>
          <w:szCs w:val="20"/>
          <w:lang w:val="ru-RU"/>
        </w:rPr>
        <w:t>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счет.</w:t>
      </w:r>
      <w:r w:rsidR="00B57536" w:rsidRPr="00E43F7F">
        <w:rPr>
          <w:b/>
          <w:sz w:val="20"/>
          <w:szCs w:val="20"/>
          <w:lang w:val="ru-RU"/>
        </w:rPr>
        <w:t xml:space="preserve"> </w:t>
      </w:r>
    </w:p>
    <w:p w:rsidR="007213F1" w:rsidRPr="00E43F7F" w:rsidRDefault="00850856" w:rsidP="00E43F7F">
      <w:pPr>
        <w:widowControl w:val="0"/>
        <w:autoSpaceDE w:val="0"/>
        <w:autoSpaceDN w:val="0"/>
        <w:adjustRightInd w:val="0"/>
        <w:rPr>
          <w:b/>
          <w:bCs/>
          <w:sz w:val="20"/>
          <w:szCs w:val="20"/>
          <w:lang w:val="ru-RU"/>
        </w:rPr>
      </w:pPr>
      <w:r w:rsidRPr="00E43F7F">
        <w:rPr>
          <w:b/>
          <w:bCs/>
          <w:sz w:val="20"/>
          <w:szCs w:val="20"/>
          <w:lang w:val="ru-RU"/>
        </w:rPr>
        <w:t>Эти условия лицензии заменяют любые условия в электронном виде, которые применяются к этому программному обеспечению.</w:t>
      </w:r>
      <w:r w:rsidR="00B57536" w:rsidRPr="00E43F7F">
        <w:rPr>
          <w:b/>
          <w:bCs/>
          <w:sz w:val="20"/>
          <w:szCs w:val="20"/>
          <w:lang w:val="ru-RU"/>
        </w:rPr>
        <w:t xml:space="preserve"> </w:t>
      </w:r>
      <w:r w:rsidRPr="00E43F7F">
        <w:rPr>
          <w:b/>
          <w:bCs/>
          <w:sz w:val="20"/>
          <w:szCs w:val="20"/>
          <w:lang w:val="ru-RU"/>
        </w:rPr>
        <w:t>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силу.</w:t>
      </w:r>
    </w:p>
    <w:tbl>
      <w:tblPr>
        <w:tblW w:w="104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440"/>
      </w:tblGrid>
      <w:tr w:rsidR="007213F1" w:rsidRPr="00E43F7F" w:rsidTr="00E43F7F">
        <w:trPr>
          <w:trHeight w:hRule="exact" w:val="115"/>
        </w:trPr>
        <w:tc>
          <w:tcPr>
            <w:tcW w:w="104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7213F1" w:rsidRPr="00E43F7F" w:rsidRDefault="00355E0E" w:rsidP="00E43F7F">
            <w:pPr>
              <w:widowControl w:val="0"/>
              <w:ind w:right="-115"/>
              <w:rPr>
                <w:rStyle w:val="LogoportDoNotTranslate"/>
                <w:rFonts w:ascii="Tahoma" w:hAnsi="Tahoma" w:cs="Tahoma"/>
                <w:iCs/>
                <w:sz w:val="20"/>
                <w:szCs w:val="20"/>
                <w:vertAlign w:val="superscript"/>
                <w:lang w:val="ru-RU"/>
              </w:rPr>
            </w:pPr>
            <w:r w:rsidRPr="00E43F7F">
              <w:rPr>
                <w:iCs/>
                <w:sz w:val="20"/>
                <w:szCs w:val="20"/>
                <w:vertAlign w:val="superscript"/>
                <w:lang w:val="ru-RU"/>
              </w:rPr>
              <w:fldChar w:fldCharType="begin"/>
            </w:r>
            <w:r w:rsidR="007213F1" w:rsidRPr="00E43F7F">
              <w:rPr>
                <w:iCs/>
                <w:sz w:val="20"/>
                <w:szCs w:val="20"/>
                <w:vertAlign w:val="superscript"/>
                <w:lang w:val="ru-RU"/>
              </w:rPr>
              <w:instrText>tc "Microsoft( Application Center 2000" \f C \l 1</w:instrText>
            </w:r>
            <w:r w:rsidRPr="00E43F7F">
              <w:rPr>
                <w:iCs/>
                <w:sz w:val="20"/>
                <w:szCs w:val="20"/>
                <w:vertAlign w:val="superscript"/>
                <w:lang w:val="ru-RU"/>
              </w:rPr>
              <w:fldChar w:fldCharType="end"/>
            </w:r>
          </w:p>
        </w:tc>
      </w:tr>
    </w:tbl>
    <w:p w:rsidR="007213F1" w:rsidRPr="00E43F7F" w:rsidRDefault="0028463C" w:rsidP="00E43F7F">
      <w:pPr>
        <w:pStyle w:val="HeadingSoftwareTitle"/>
        <w:widowControl w:val="0"/>
        <w:pBdr>
          <w:bottom w:val="none" w:sz="0" w:space="0" w:color="auto"/>
        </w:pBdr>
        <w:autoSpaceDE w:val="0"/>
        <w:autoSpaceDN w:val="0"/>
        <w:adjustRightInd w:val="0"/>
        <w:spacing w:after="0"/>
        <w:rPr>
          <w:bCs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Выполняя эти условия лицензии, вы получаете следующие права по каждой приобретенной лицензии на программное обеспечение.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rPr>
          <w:bCs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ОБЗОР.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Программное обеспечение.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Программное обеспечение включает:</w:t>
      </w:r>
      <w:r w:rsidR="00B57536" w:rsidRPr="00E43F7F">
        <w:rPr>
          <w:b w:val="0"/>
          <w:bCs w:val="0"/>
          <w:sz w:val="20"/>
          <w:szCs w:val="20"/>
          <w:lang w:val="ru-RU"/>
        </w:rPr>
        <w:t xml:space="preserve"> 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серверное программное обеспечение и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дополнительное программное обеспечение, которое может использоваться только с</w:t>
      </w:r>
      <w:r w:rsidR="00821D5E" w:rsidRPr="00E43F7F">
        <w:rPr>
          <w:bCs/>
          <w:sz w:val="20"/>
          <w:szCs w:val="20"/>
          <w:lang w:val="ru-RU"/>
        </w:rPr>
        <w:t> </w:t>
      </w:r>
      <w:r w:rsidRPr="00E43F7F">
        <w:rPr>
          <w:bCs/>
          <w:sz w:val="20"/>
          <w:szCs w:val="20"/>
          <w:lang w:val="ru-RU"/>
        </w:rPr>
        <w:t>серверным программным обеспечением непосредственно или через другое дополнительное программное обеспечение.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Модель лицензирования.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В условиях лицензии на программное обеспечение учитывается: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количество экземпляров серверного программного обеспечения, которые вы запускаете, и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 xml:space="preserve">количество устройств и пользователей, обращающихся к экземплярам серверного программного </w:t>
      </w:r>
      <w:r w:rsidRPr="00E43F7F">
        <w:rPr>
          <w:bCs/>
          <w:sz w:val="20"/>
          <w:szCs w:val="20"/>
          <w:lang w:val="ru-RU"/>
        </w:rPr>
        <w:lastRenderedPageBreak/>
        <w:t>обеспечения.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Условия лицензии для использования с виртуальным сервером и другими аналогичными технологиями.</w:t>
      </w:r>
      <w:r w:rsidR="007213F1" w:rsidRPr="00E43F7F">
        <w:rPr>
          <w:sz w:val="20"/>
          <w:szCs w:val="20"/>
          <w:lang w:val="ru-RU"/>
        </w:rPr>
        <w:t xml:space="preserve"> 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/>
          <w:sz w:val="20"/>
          <w:szCs w:val="20"/>
          <w:lang w:val="ru-RU"/>
        </w:rPr>
        <w:t>Экземпляр.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Устанавливая программное обеспечение, вы создаете «экземпляр» программного обеспечения.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Вы также создаете экземпляр программного обеспечения, копируя существующий экземпляр.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Ссылки на программное обеспечение в этом соглашении включают «экземпляры» программного обеспечения.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080" w:hanging="360"/>
        <w:rPr>
          <w:bCs/>
          <w:sz w:val="20"/>
          <w:szCs w:val="20"/>
          <w:lang w:val="ru-RU"/>
        </w:rPr>
      </w:pPr>
      <w:r w:rsidRPr="00E43F7F">
        <w:rPr>
          <w:b/>
          <w:sz w:val="20"/>
          <w:szCs w:val="20"/>
          <w:lang w:val="ru-RU"/>
        </w:rPr>
        <w:t>Запуск экземпляра.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Чтобы «запустить экземпляр» программного обеспечения, нужно загрузить его в память и выполнить одну или несколько из его инструкций.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Если экземпляр запущен, он считается работающим, пока не будет удален из памяти (независимо от того, продолжается ли выполнение инструкций).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/>
          <w:sz w:val="20"/>
          <w:szCs w:val="20"/>
          <w:lang w:val="ru-RU"/>
        </w:rPr>
        <w:t>Среда операционной системы.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Под «средой операционной системы» подразумевается один экземпляр операционной системы и экземпляры приложений, если они есть, сконфигурированные для работы на этом экземпляре операционной системы.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Существует два вида среды операционной системы: физическая и виртуальная.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Физическая среда операционной системы сконфигурирована для работы непосредственно на физическом оборудовании.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Виртуальная операционная среда предназначена для работы на виртуальных (эмулируемых) устройствах.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Физическое устройство может включать следующее: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одну физическую операционную среду;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одну или несколько виртуальных операционных сред.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/>
          <w:sz w:val="20"/>
          <w:szCs w:val="20"/>
          <w:lang w:val="ru-RU"/>
        </w:rPr>
        <w:t>Сервер.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«Сервер» — это физическое устройство, на котором может работать серверное программное обеспечение.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Каждый аппаратный раздел или стоечный модуль считается отдельным физическим устройством.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/>
          <w:sz w:val="20"/>
          <w:szCs w:val="20"/>
          <w:lang w:val="ru-RU"/>
        </w:rPr>
        <w:t>Назначение лицензии на использование программного обеспечения.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«Назначить лицензию на использование программного обеспечения» — значит предоставить эту лицензию одному устройству или пользователю.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rPr>
          <w:bCs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ПРАВА НА ИСПОЛЬЗОВАНИЕ.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Назначение лицензии серверу.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Прежде чем запускать экземпляр серверного программного обеспечения по лицензии на программное обеспечение, необходимо назначить эту лицензию одному из серверов.</w:t>
      </w:r>
      <w:r w:rsidR="00B57536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Этот сервер будет лицензированным сервером для данной лицензии.</w:t>
      </w:r>
      <w:r w:rsidR="00B57536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Этому серверу можно назначить другие лицензии на программное обеспечение, но нельзя назначить одну и ту же лицензию нескольким серверам.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Лицензию на программное обеспечение можно передать другому серверу, но не ранее чем через 90 дней после последнего назначения.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Вы можете передать лицензию раньше этого срока, если лицензированный сервер полностью вышел из строя из-за отказа оборудования.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Сервер, которому передается лицензия, становится лицензированным сервером для этой лицензии.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Запуск экземпляров серверного программного обеспечения.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Запуск экземпляров дополнительного программного обеспечения.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Вы можете запускать или использовать каким-либо другим образом любое количество экземпляров дополнительного программного обеспечения, перечисленного ниже, в физической или виртуальной операционной среде на любом количестве устройств.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Пакет средств разработки программного обеспечения.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Создание экземпляров и хранение на серверах или носителях.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Каждая приобретенная лицензия на программное обеспечение дает вам следующие дополнительные права.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Вы можете создать один экземпляр серверного программного обеспечения исключительно для запуска одного экземпляра в физической операционной среде, как описано выше.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Вы можете создать любое количество экземпляров серверного программного обеспечения исключительно для запуска экземпляров в виртуальных операционных средах, как описано выше.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lastRenderedPageBreak/>
        <w:t>Вы можете создать любое количество экземпляров дополнительного программного обеспечения исключительно для запуска или использования экземпляров в физической и виртуальных операционных средах, как описано выше.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Вы можете создавать и хранить экземпляры для реализации своих прав, описанных выше, в соответствии с условиями любых ваших лицензий на программное обеспечение.</w:t>
      </w:r>
      <w:r w:rsidR="00B57536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Вы не имеете права использовать экземпляры в других целях (например, передавать экземпляры третьим лицам).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rPr>
          <w:bCs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ДОПОЛНИТЕЛЬНЫЕ УСЛОВИЯ ЛИЦЕНЗИРОВАНИЯ И ПРАВА НА ИСПОЛЬЗОВАНИЕ.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Клиентские лицензии (CAL).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Вы должны приобрести и назначить соответствующую клиентскую лицензию каждому устройству или пользователю, которые прямо или опосредованно обращаются к вашим экземплярам серверного программного обеспечения.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Каждый аппаратный раздел или стоечный модуль считается отдельным устройством.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Клиентские лицензии не требуются для серверов, у которых есть лицензии на запуск экземпляров серверного программного обеспечения.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Клиентские лицензии не требуются для устройств (не более двух) или пользователей (не более двух), которые обращаются к вашим экземплярам серверного программного обеспечения только для их администрирования.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Ваши клиентские лицензии дают право доступа к экземплярам более ранних, но не более поздних версий серверного программного обеспечения.</w:t>
      </w:r>
      <w:r w:rsidR="00DC2720" w:rsidRPr="00E43F7F">
        <w:rPr>
          <w:bCs/>
          <w:sz w:val="20"/>
          <w:szCs w:val="20"/>
          <w:lang w:val="ru-RU"/>
        </w:rPr>
        <w:t xml:space="preserve"> 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b/>
          <w:bCs/>
          <w:sz w:val="20"/>
          <w:szCs w:val="20"/>
          <w:lang w:val="ru-RU"/>
        </w:rPr>
        <w:t>Типы клиентских лицензий.</w:t>
      </w:r>
      <w:r w:rsidR="00DC2720" w:rsidRPr="00E43F7F">
        <w:rPr>
          <w:sz w:val="20"/>
          <w:szCs w:val="20"/>
          <w:lang w:val="ru-RU"/>
        </w:rPr>
        <w:t xml:space="preserve"> </w:t>
      </w:r>
      <w:r w:rsidR="0037649E" w:rsidRPr="00E43F7F">
        <w:rPr>
          <w:sz w:val="20"/>
          <w:szCs w:val="20"/>
          <w:lang w:val="ru-RU"/>
        </w:rPr>
        <w:t>Существует два типа клиентских лицензий:</w:t>
      </w:r>
      <w:r w:rsidRPr="00E43F7F">
        <w:rPr>
          <w:sz w:val="20"/>
          <w:szCs w:val="20"/>
          <w:lang w:val="ru-RU"/>
        </w:rPr>
        <w:t xml:space="preserve"> </w:t>
      </w:r>
      <w:r w:rsidR="0037649E" w:rsidRPr="00E43F7F">
        <w:rPr>
          <w:sz w:val="20"/>
          <w:szCs w:val="20"/>
          <w:lang w:val="ru-RU"/>
        </w:rPr>
        <w:t>«на устройство» и «на пользователя».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Каждая клиентская лицензия «на устройство» позволяет одному устройству, используемому любым пользователем, обращаться к экземплярам серверного программного обеспечения на ваших лицензированных серверах.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Каждая клиентская лицензия «на пользователя» позволяет одному пользователю, использующему любое устройство, обращаться к экземплярам серверного программного обеспечения на ваших лицензированных серверах.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Можно использовать комбинацию клиентских лицензий «на устройство» и «на пользователя».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b/>
          <w:bCs/>
          <w:sz w:val="20"/>
          <w:szCs w:val="20"/>
          <w:lang w:val="ru-RU"/>
        </w:rPr>
        <w:t>Передача клиентских лицензий.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Вы можете: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навсегда передать клиентскую лицензию «на устройство» от одного устройства другому, или клиентскую лицензию «на пользователя» от одного пользователя другому, или</w:t>
      </w:r>
    </w:p>
    <w:p w:rsidR="007213F1" w:rsidRPr="00E43F7F" w:rsidRDefault="00323D6D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временно передать клиентскую лицензию «на устройство» другому устройству на время простоя основного устройства, или клиентскую лицензию «на пользователя» временному работнику на время отсутствия основного работника.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Мультиплексирование.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Оборудование или программное обеспечение, которое вы используете</w:t>
      </w:r>
      <w:r w:rsidR="00E83D88" w:rsidRPr="00E43F7F">
        <w:rPr>
          <w:b w:val="0"/>
          <w:bCs w:val="0"/>
          <w:sz w:val="20"/>
          <w:szCs w:val="20"/>
          <w:lang w:val="ru-RU"/>
        </w:rPr>
        <w:t> </w:t>
      </w:r>
      <w:r w:rsidRPr="00E43F7F">
        <w:rPr>
          <w:b w:val="0"/>
          <w:bCs w:val="0"/>
          <w:sz w:val="20"/>
          <w:szCs w:val="20"/>
          <w:lang w:val="ru-RU"/>
        </w:rPr>
        <w:t>для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08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создания пулов подключений,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08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перенаправления информации или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08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уменьшения количества устройств или пользователей, напрямую обращающихся или использующих программное обеспечение</w:t>
      </w:r>
    </w:p>
    <w:p w:rsidR="007213F1" w:rsidRPr="00E43F7F" w:rsidRDefault="00850856" w:rsidP="00E43F7F">
      <w:pPr>
        <w:pStyle w:val="Body2"/>
        <w:widowControl w:val="0"/>
        <w:spacing w:after="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(иногда называемое оборудованием или программным обеспечением «мультиплексирования» или «пулинга»), не уменьшает требуемое количество лицензий любого типа.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Запрет на разделение серверного программного обеспечения на компоненты.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лицензии, за исключением случаев, когда это явно разрешено.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Это условие действует даже в случае, если операционные среды находятся на одном и том же физическом устройстве.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Пакеты Microsoft Operations Manager (MOM) Management Pack.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Серверное программное обеспечение может содержать пакеты MOM Management Pack.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Эти данные являются частью MOM.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Использование вами пакетов MOM регулируется условиями лицензирования MOM.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ОБЯЗАТЕЛЬНАЯ АКТИВАЦИЯ.</w:t>
      </w:r>
      <w:r w:rsidR="00DC2720" w:rsidRPr="00E43F7F">
        <w:rPr>
          <w:bCs w:val="0"/>
          <w:sz w:val="20"/>
          <w:szCs w:val="20"/>
          <w:lang w:val="ru-RU"/>
        </w:rPr>
        <w:t xml:space="preserve"> </w:t>
      </w:r>
      <w:r w:rsidRPr="00E43F7F">
        <w:rPr>
          <w:bCs w:val="0"/>
          <w:sz w:val="20"/>
          <w:szCs w:val="20"/>
          <w:lang w:val="ru-RU"/>
        </w:rPr>
        <w:t>Если не активировать программное обеспечение, ваши права на его использование будут ограничены сроком, указанным во время установки.</w:t>
      </w:r>
      <w:r w:rsidR="00DC2720" w:rsidRPr="00E43F7F">
        <w:rPr>
          <w:bCs w:val="0"/>
          <w:sz w:val="20"/>
          <w:szCs w:val="20"/>
          <w:lang w:val="ru-RU"/>
        </w:rPr>
        <w:t xml:space="preserve"> </w:t>
      </w:r>
      <w:r w:rsidRPr="00E43F7F">
        <w:rPr>
          <w:bCs w:val="0"/>
          <w:sz w:val="20"/>
          <w:szCs w:val="20"/>
          <w:lang w:val="ru-RU"/>
        </w:rPr>
        <w:t>Это необходимо для предотвращения незаконного использования программного обеспечения.</w:t>
      </w:r>
      <w:r w:rsidR="00DC2720" w:rsidRPr="00E43F7F">
        <w:rPr>
          <w:bCs w:val="0"/>
          <w:sz w:val="20"/>
          <w:szCs w:val="20"/>
          <w:lang w:val="ru-RU"/>
        </w:rPr>
        <w:t xml:space="preserve"> </w:t>
      </w:r>
      <w:r w:rsidRPr="00E43F7F">
        <w:rPr>
          <w:bCs w:val="0"/>
          <w:sz w:val="20"/>
          <w:szCs w:val="20"/>
          <w:lang w:val="ru-RU"/>
        </w:rPr>
        <w:t>Вы не сможете продолжать использовать программное обеспечение, если не активируете его.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Активировать программное обеспечение можно по Интернету или телефону. Услуги Интернета и телефонные звонки могут быть платными.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Если вы измените компоненты компьютера или внесете изменения в программное обеспечение, может потребоваться повторная активация программного обеспечения.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Cs w:val="0"/>
          <w:sz w:val="20"/>
          <w:szCs w:val="20"/>
          <w:lang w:val="ru-RU"/>
        </w:rPr>
        <w:t>Программное обеспечение будет напоминать вам о необходимости активации до тех пор, пока вы его не активируете.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ИЗМЕРЕНИЕ ПРОИЗВОДИТЕЛЬНОСТИ.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Чтобы раскрыть результаты любого измерения производительности программного обеспечения третьим лицам, вам необходимо получить предварительное письменное согласие Microsoft.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ОБЪЕМ ЛИЦЕНЗИИ.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Программное обеспечение не продается, а предоставляется в пользование по лицензии.</w:t>
      </w:r>
      <w:r w:rsidR="007213F1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Это соглашение дает вам только некоторые права на использование программного обеспечения.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Лицензиар и Microsoft оставляют за собой все остальные права.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За исключением случаев, когда применимое право предоставляет вам больше прав, несмотря на данное ограничение, вы можете использовать программное обеспечение только так, как это явно разрешено в этом соглашении.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При этом вы должны соблюдать все технические ограничения в программном обеспечении, допускающие использование программного обеспечения только определенным образом.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Вы не имеете права:</w:t>
      </w:r>
    </w:p>
    <w:p w:rsidR="007213F1" w:rsidRPr="00E43F7F" w:rsidRDefault="00850856" w:rsidP="00E43F7F">
      <w:pPr>
        <w:pStyle w:val="Bullet3"/>
        <w:widowControl w:val="0"/>
        <w:tabs>
          <w:tab w:val="clear" w:pos="1080"/>
        </w:tabs>
        <w:autoSpaceDE w:val="0"/>
        <w:autoSpaceDN w:val="0"/>
        <w:adjustRightInd w:val="0"/>
        <w:spacing w:after="0"/>
        <w:ind w:left="72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пытаться обойти технические ограничения в программном обеспечении;</w:t>
      </w:r>
    </w:p>
    <w:p w:rsidR="007213F1" w:rsidRPr="00E43F7F" w:rsidRDefault="00850856" w:rsidP="00E43F7F">
      <w:pPr>
        <w:pStyle w:val="Bullet3"/>
        <w:widowControl w:val="0"/>
        <w:tabs>
          <w:tab w:val="clear" w:pos="1080"/>
        </w:tabs>
        <w:autoSpaceDE w:val="0"/>
        <w:autoSpaceDN w:val="0"/>
        <w:adjustRightInd w:val="0"/>
        <w:spacing w:after="0"/>
        <w:ind w:left="72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изучать технологию, декомпилировать или деассемблировать программное обеспечение, если это прямо не разрешено применимым правом, несмотря на данное ограничение;</w:t>
      </w:r>
    </w:p>
    <w:p w:rsidR="007213F1" w:rsidRPr="00E43F7F" w:rsidRDefault="00850856" w:rsidP="00E43F7F">
      <w:pPr>
        <w:pStyle w:val="Bullet3"/>
        <w:widowControl w:val="0"/>
        <w:tabs>
          <w:tab w:val="clear" w:pos="1080"/>
        </w:tabs>
        <w:autoSpaceDE w:val="0"/>
        <w:autoSpaceDN w:val="0"/>
        <w:adjustRightInd w:val="0"/>
        <w:spacing w:after="0"/>
        <w:ind w:left="72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создавать больше копий программного обеспечения, чем указано в этом соглашении или, несмотря на данное ограничение, разрешено применимым правом;</w:t>
      </w:r>
    </w:p>
    <w:p w:rsidR="007213F1" w:rsidRPr="00E43F7F" w:rsidRDefault="00850856" w:rsidP="00E43F7F">
      <w:pPr>
        <w:pStyle w:val="Bullet3"/>
        <w:widowControl w:val="0"/>
        <w:tabs>
          <w:tab w:val="clear" w:pos="1080"/>
        </w:tabs>
        <w:autoSpaceDE w:val="0"/>
        <w:autoSpaceDN w:val="0"/>
        <w:adjustRightInd w:val="0"/>
        <w:spacing w:after="0"/>
        <w:ind w:left="72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публиковать программное обеспечение, предоставляя другим лицам возможность его копировать;</w:t>
      </w:r>
    </w:p>
    <w:p w:rsidR="007213F1" w:rsidRPr="00E43F7F" w:rsidRDefault="00850856" w:rsidP="00E43F7F">
      <w:pPr>
        <w:pStyle w:val="Bullet3"/>
        <w:widowControl w:val="0"/>
        <w:tabs>
          <w:tab w:val="clear" w:pos="1080"/>
        </w:tabs>
        <w:autoSpaceDE w:val="0"/>
        <w:autoSpaceDN w:val="0"/>
        <w:adjustRightInd w:val="0"/>
        <w:spacing w:after="0"/>
        <w:ind w:left="72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предоставлять программное обеспечение в прокат, в аренду или во временное пользование;</w:t>
      </w:r>
    </w:p>
    <w:p w:rsidR="007213F1" w:rsidRPr="00E43F7F" w:rsidRDefault="00850856" w:rsidP="00E43F7F">
      <w:pPr>
        <w:pStyle w:val="Bullet3"/>
        <w:widowControl w:val="0"/>
        <w:tabs>
          <w:tab w:val="clear" w:pos="1080"/>
        </w:tabs>
        <w:autoSpaceDE w:val="0"/>
        <w:autoSpaceDN w:val="0"/>
        <w:adjustRightInd w:val="0"/>
        <w:spacing w:after="0"/>
        <w:ind w:left="72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использовать это программное обеспечение для предоставления сетевых услуг на коммерческой основе.</w:t>
      </w:r>
    </w:p>
    <w:p w:rsidR="007213F1" w:rsidRPr="00E43F7F" w:rsidRDefault="00850856" w:rsidP="00E43F7F">
      <w:pPr>
        <w:pStyle w:val="Body1"/>
        <w:widowControl w:val="0"/>
        <w:spacing w:after="0"/>
        <w:ind w:left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устройствах, обращающихся к такому устройству.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РЕЗЕРВНАЯ КОПИЯ.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Вы можете сделать одну резервную копию носителя программного обеспечения.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Вы имеете право использовать ее только для создания экземпляров программного обеспечения.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ДОКУМЕНТАЦИЯ.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Любое лицо, имеющее доступ к вашему компьютеру или внутренней сети, может копировать и использовать документацию для внутренней справки.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ЭКСПОРТНЫЕ ОГРАНИЧЕНИЯ.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Данное программное обеспечение подпадает под действие экспортного законодательства США.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Вы обязаны соблюдать все внутренние и международные нормы экспортного законодательства, применимые к программному обеспечению.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К таким положениям экспортного законодательства относятся ограничения по конечным пользователям, порядку и регионам конечного использования.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="00390733" w:rsidRPr="00E43F7F">
        <w:rPr>
          <w:b w:val="0"/>
          <w:sz w:val="20"/>
          <w:szCs w:val="20"/>
          <w:lang w:val="ru-RU"/>
        </w:rPr>
        <w:t>Дополнительные сведения см. на веб-сайте www.microsoft.com/exporting.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ПОЛНОЕ СОГЛАШЕНИЕ.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Это соглашение, а также условия, которые сопровождают используемые вами дополнения, обновления и службы Интернета, составляют полное соглашение по программному обеспечению.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ЮРИДИЧЕСКАЯ СИЛА.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Это соглашение описывает определенные юридические права.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Вы можете иметь дополнительные права в соответствии с законами вашего штата или страны.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Вы также можете иметь права в отношении Лицензиара, у которого вы приобрели программное обеспечение.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Это соглашение не меняет ваших прав, предусмотренных законами области/края или страны, если это не допускается законами области/края или страны.</w:t>
      </w:r>
    </w:p>
    <w:p w:rsidR="007213F1" w:rsidRPr="00E43F7F" w:rsidRDefault="007213F1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Cs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 xml:space="preserve"> </w:t>
      </w:r>
      <w:r w:rsidR="00850856" w:rsidRPr="00E43F7F">
        <w:rPr>
          <w:bCs w:val="0"/>
          <w:sz w:val="20"/>
          <w:szCs w:val="20"/>
          <w:lang w:val="ru-RU"/>
        </w:rPr>
        <w:t>ОТСУТСТВИЕ ОТКАЗОУСТОЙЧИВОСТИ.</w:t>
      </w:r>
      <w:r w:rsidR="00DC2720" w:rsidRPr="00E43F7F">
        <w:rPr>
          <w:bCs w:val="0"/>
          <w:sz w:val="20"/>
          <w:szCs w:val="20"/>
          <w:lang w:val="ru-RU"/>
        </w:rPr>
        <w:t xml:space="preserve"> </w:t>
      </w:r>
      <w:r w:rsidR="00850856" w:rsidRPr="00E43F7F">
        <w:rPr>
          <w:bCs w:val="0"/>
          <w:sz w:val="20"/>
          <w:szCs w:val="20"/>
          <w:lang w:val="ru-RU"/>
        </w:rPr>
        <w:t>ДАННОЕ ПРОГРАММНОЕ ОБЕСПЕЧЕНИЕ НЕ ЯВЛЯЕТСЯ ОТКАЗОУСТОЙЧИВЫМ.</w:t>
      </w:r>
      <w:r w:rsidR="00DC2720" w:rsidRPr="00E43F7F">
        <w:rPr>
          <w:bCs w:val="0"/>
          <w:sz w:val="20"/>
          <w:szCs w:val="20"/>
          <w:lang w:val="ru-RU"/>
        </w:rPr>
        <w:t xml:space="preserve"> </w:t>
      </w:r>
      <w:r w:rsidR="00850856" w:rsidRPr="00E43F7F">
        <w:rPr>
          <w:bCs w:val="0"/>
          <w:sz w:val="20"/>
          <w:szCs w:val="20"/>
          <w:lang w:val="ru-RU"/>
        </w:rPr>
        <w:t>ЛИЦЕНЗИАР НЕЗАВИСИМО ОПРЕДЕЛИЛ, КАК ИСПОЛЬЗОВАТЬ ПРОГРАММНОЕ ОБЕСПЕЧЕНИЕ В ИНТЕГРИРОВАННОМ ПРИЛОЖЕНИИ ИЛИ НАБОРЕ ПРИЛОЖЕНИЙ, ПРЕДОСТАВЛЯЕМЫХ ВАМ ПО ЛИЦЕНЗИИ,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ИСПОЛЬЗОВАНИЯ.</w:t>
      </w:r>
    </w:p>
    <w:p w:rsidR="00E43F7F" w:rsidRPr="0065331D" w:rsidRDefault="00E43F7F" w:rsidP="00E43F7F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ru-RU"/>
        </w:rPr>
      </w:pPr>
      <w:r w:rsidRPr="00285072">
        <w:rPr>
          <w:sz w:val="20"/>
          <w:szCs w:val="20"/>
          <w:lang w:val="ru-RU"/>
        </w:rPr>
        <w:t xml:space="preserve">ОТСУТСТВИЕ ГАРАНТИЙ MICROSOFT. ВЫ СОГЛАСНЫ, ЧТО В СЛУЧАЕ ПОЛУЧЕНИЯ ЛЮБЫХ ГАРАНТИЙ В ОТНОШЕНИИ (А) </w:t>
      </w:r>
      <w:r>
        <w:rPr>
          <w:sz w:val="20"/>
          <w:szCs w:val="20"/>
          <w:lang w:val="ru-RU"/>
        </w:rPr>
        <w:t>ПРОГРАММНОГО ОБЕСПЕЧЕНИЯ, ИЛИ (</w:t>
      </w:r>
      <w:r>
        <w:rPr>
          <w:sz w:val="20"/>
          <w:szCs w:val="20"/>
        </w:rPr>
        <w:t>B</w:t>
      </w:r>
      <w:r w:rsidRPr="00285072">
        <w:rPr>
          <w:sz w:val="20"/>
          <w:szCs w:val="20"/>
          <w:lang w:val="ru-RU"/>
        </w:rPr>
        <w:t>) ПРИЛОЖЕНИЯ ЛИБО НАБОРА ПРИЛОЖЕНИЙ, С КОТОРЫМИ ВЫ ПРИОБРЕЛИ ПРОГРАММНОЕ ОБЕСПЕЧЕНИЕ, ЭТИ ГАРАНТИИ ПРЕДОСТАВЛЯЮТСЯ ИСКЛЮЧИТЕЛЬНО ЛИЦЕНЗИАРОМ, НЕ ИСХОДЯТ ОТ MICROSOFT И</w:t>
      </w:r>
      <w:r>
        <w:rPr>
          <w:sz w:val="20"/>
          <w:szCs w:val="20"/>
        </w:rPr>
        <w:t> </w:t>
      </w:r>
      <w:r w:rsidRPr="00285072">
        <w:rPr>
          <w:sz w:val="20"/>
          <w:szCs w:val="20"/>
          <w:lang w:val="ru-RU"/>
        </w:rPr>
        <w:t>НЕ ЯВЛЯЮТСЯ ОБЯЗАТЕЛЬНЫМИ ДЛЯ НЕЕ.</w:t>
      </w:r>
      <w:r w:rsidRPr="00285072">
        <w:rPr>
          <w:lang w:val="ru-RU"/>
        </w:rPr>
        <w:t xml:space="preserve"> </w:t>
      </w:r>
      <w:r w:rsidRPr="00285072">
        <w:rPr>
          <w:sz w:val="20"/>
          <w:lang w:val="ru-RU"/>
        </w:rPr>
        <w:t>MICROSOFT НЕ ПРЕДОСТАВЛЯЕТ ПОДРАЗУМЕВАЕМОЙ ГАРАНТИИ КОММЕРЧЕСКОЙ ПРИГОДНОСТИ ИЛИ ДРУГИХ ЯВНЫХ ИЛИ ПОДРАЗУМЕВАЕМЫХ ГАРАНТИЙ.</w:t>
      </w:r>
    </w:p>
    <w:p w:rsidR="00E43F7F" w:rsidRPr="00285072" w:rsidRDefault="00E43F7F" w:rsidP="00E43F7F">
      <w:pPr>
        <w:pStyle w:val="Heading1"/>
        <w:widowControl w:val="0"/>
        <w:rPr>
          <w:b w:val="0"/>
          <w:sz w:val="20"/>
          <w:szCs w:val="20"/>
        </w:rPr>
      </w:pPr>
      <w:r w:rsidRPr="00285072">
        <w:rPr>
          <w:sz w:val="20"/>
          <w:szCs w:val="20"/>
          <w:lang w:val="ru-RU"/>
        </w:rPr>
        <w:t>ОТСУТСТВИЕ ОТВЕТСТВЕННОСТИ MICROSOFT ЗА НЕКОТОРЫЕ ВИДЫ УЩЕРБА И УБЫТКОВ. В</w:t>
      </w:r>
      <w:r>
        <w:rPr>
          <w:sz w:val="20"/>
          <w:szCs w:val="20"/>
        </w:rPr>
        <w:t> </w:t>
      </w:r>
      <w:r w:rsidRPr="00285072">
        <w:rPr>
          <w:sz w:val="20"/>
          <w:szCs w:val="20"/>
          <w:lang w:val="ru-RU"/>
        </w:rPr>
        <w:t>СТЕПЕНИ, МАКСИМАЛЬНО ДОПУСТИМОЙ ПРИМЕНИМЫМ ЗАКОНОДАТЕЛЬСТВОМ, MICROSOFT НЕ</w:t>
      </w:r>
      <w:r>
        <w:rPr>
          <w:sz w:val="20"/>
          <w:szCs w:val="20"/>
        </w:rPr>
        <w:t> </w:t>
      </w:r>
      <w:r w:rsidRPr="00285072">
        <w:rPr>
          <w:sz w:val="20"/>
          <w:szCs w:val="20"/>
          <w:lang w:val="ru-RU"/>
        </w:rPr>
        <w:t>НЕСЕТ ОТВЕТСТВЕННОСТИ ЗА КАКИЕ-ЛИБО КОСВЕННЫЕ, СПЕЦИАЛЬНЫЕ, ОПОСРЕДОВАННЫЕ, СЛУЧАЙНЫЕ ИЛИ ИНЫЕ УБЫТКИ И УЩЕРБ, ВЫТЕКАЮЩИЕ ИЗ ИЛИ СВЯЗАННЫЕ С ИСПОЛЬЗОВАНИЕМ ИЛИ ФУНКЦИОНИРОВАНИЕМ ПРОГРАММНОГО ОБЕСПЕЧЕНИЯ, ВКЛЮЧАЯ, В</w:t>
      </w:r>
      <w:r>
        <w:rPr>
          <w:sz w:val="20"/>
          <w:szCs w:val="20"/>
        </w:rPr>
        <w:t> </w:t>
      </w:r>
      <w:r w:rsidRPr="00285072">
        <w:rPr>
          <w:sz w:val="20"/>
          <w:szCs w:val="20"/>
          <w:lang w:val="ru-RU"/>
        </w:rPr>
        <w:t>ЧАСТНОСТИ, НАЛАГАЕМЫЕ ПРАВИТЕЛЬСТВОМ ШТРАФЫ. ДАННОЕ ОГРАНИЧЕНИЕ ДЕЙСТВУЕТ ДАЖЕ В ТОМ СЛУЧАЕ, ЕСЛИ РАЗМЕР КОМПЕНСАЦИИ НЕ ПОКРЫВАЕТ РАЗМЕР УБЫТКОВ И УЩЕРБА.</w:t>
      </w:r>
      <w:r w:rsidRPr="00285072">
        <w:rPr>
          <w:lang w:val="ru-RU"/>
        </w:rPr>
        <w:t xml:space="preserve"> </w:t>
      </w:r>
      <w:r w:rsidRPr="00285072">
        <w:rPr>
          <w:sz w:val="20"/>
          <w:lang w:val="ru-RU"/>
        </w:rPr>
        <w:t>НИ ПРИ КАКИХ ОБСТОЯТЕЛЬСТВАХ MICROSOFT НЕ НЕСЕТ ОТВЕТСТВЕННОСТИ, СУММА КОТОРОЙ ПРЕВЫШАЕТ ДВЕСТИ ПЯТЬДЕСЯТ ДОЛЛ. США (250,00$).</w:t>
      </w:r>
    </w:p>
    <w:p w:rsidR="00E43F7F" w:rsidRPr="00285072" w:rsidRDefault="00E43F7F" w:rsidP="00E43F7F">
      <w:pPr>
        <w:pStyle w:val="Heading1"/>
        <w:widowControl w:val="0"/>
        <w:rPr>
          <w:b w:val="0"/>
          <w:sz w:val="20"/>
          <w:szCs w:val="20"/>
          <w:lang w:val="ru-RU"/>
        </w:rPr>
      </w:pPr>
      <w:r w:rsidRPr="00285072">
        <w:rPr>
          <w:sz w:val="20"/>
          <w:szCs w:val="20"/>
          <w:lang w:val="ru-RU"/>
        </w:rPr>
        <w:t>ТОЛЬКО ДЛЯ АВСТРАЛИИ.</w:t>
      </w:r>
      <w:r w:rsidRPr="00285072">
        <w:rPr>
          <w:lang w:val="ru-RU"/>
        </w:rPr>
        <w:t xml:space="preserve"> </w:t>
      </w:r>
      <w:r w:rsidRPr="00285072">
        <w:rPr>
          <w:sz w:val="20"/>
          <w:lang w:val="ru-RU"/>
        </w:rPr>
        <w:t>Ссылки на «Ограниченную гарантию» — это ссылки на</w:t>
      </w:r>
      <w:r>
        <w:rPr>
          <w:sz w:val="20"/>
          <w:lang w:val="ru-RU"/>
        </w:rPr>
        <w:t xml:space="preserve"> </w:t>
      </w:r>
      <w:r w:rsidRPr="00285072">
        <w:rPr>
          <w:sz w:val="20"/>
          <w:lang w:val="ru-RU"/>
        </w:rPr>
        <w:t>явную гарантию, предоставляемую Microsoft.</w:t>
      </w:r>
      <w:r w:rsidRPr="0065331D">
        <w:rPr>
          <w:lang w:val="ru-RU"/>
        </w:rPr>
        <w:t xml:space="preserve"> </w:t>
      </w:r>
      <w:r w:rsidRPr="00285072">
        <w:rPr>
          <w:sz w:val="20"/>
          <w:lang w:val="ru-RU"/>
        </w:rPr>
        <w:t>Эта гарантия предоставляется в дополнение к другим правам и средствам защиты, которыми вы можете обладать по законам своей страны, включая права и средства защиты согласно гарантиям, установленным Законом о защите прав потребителей.</w:t>
      </w:r>
    </w:p>
    <w:p w:rsidR="00E43F7F" w:rsidRPr="00285072" w:rsidRDefault="00E43F7F" w:rsidP="00E43F7F">
      <w:pPr>
        <w:widowControl w:val="0"/>
        <w:ind w:left="360"/>
        <w:rPr>
          <w:b/>
          <w:sz w:val="20"/>
          <w:szCs w:val="20"/>
          <w:lang w:val="ru-RU"/>
        </w:rPr>
      </w:pPr>
      <w:r w:rsidRPr="00285072">
        <w:rPr>
          <w:b/>
          <w:sz w:val="20"/>
          <w:lang w:val="ru-RU"/>
        </w:rPr>
        <w:t>Если положения Закона о защите прав потребителей применимы к вашей покупке, следующие условия также распространяются на вас:</w:t>
      </w:r>
      <w:r w:rsidRPr="00285072">
        <w:rPr>
          <w:b/>
          <w:sz w:val="20"/>
          <w:szCs w:val="20"/>
          <w:lang w:val="ru-RU"/>
        </w:rPr>
        <w:t xml:space="preserve"> товары Microsoft поставляются с гарантиями, в</w:t>
      </w:r>
      <w:r>
        <w:rPr>
          <w:b/>
          <w:sz w:val="20"/>
          <w:szCs w:val="20"/>
        </w:rPr>
        <w:t> </w:t>
      </w:r>
      <w:r w:rsidRPr="00285072">
        <w:rPr>
          <w:b/>
          <w:sz w:val="20"/>
          <w:szCs w:val="20"/>
          <w:lang w:val="ru-RU"/>
        </w:rPr>
        <w:t>отношении которых согласно Закону о защите прав потребителей не допускается исключение. Вы</w:t>
      </w:r>
      <w:r>
        <w:rPr>
          <w:b/>
          <w:sz w:val="20"/>
          <w:szCs w:val="20"/>
        </w:rPr>
        <w:t> </w:t>
      </w:r>
      <w:r w:rsidRPr="00285072">
        <w:rPr>
          <w:b/>
          <w:sz w:val="20"/>
          <w:szCs w:val="20"/>
          <w:lang w:val="ru-RU"/>
        </w:rPr>
        <w:t>имеете право на замену или возмещение в случае существенной неисправности или на получение компенсации за прочие убытки и ущерб, которые можно обоснованно предвидеть. Кроме того, вы имеете право на замену или ремонт товаров в случае ненадлежащего качества, если такое нарушение не считается существенной неисправностью.</w:t>
      </w:r>
    </w:p>
    <w:p w:rsidR="007213F1" w:rsidRPr="00E43F7F" w:rsidRDefault="00E43F7F" w:rsidP="00E43F7F">
      <w:pPr>
        <w:rPr>
          <w:lang w:val="ru-RU"/>
        </w:rPr>
      </w:pPr>
      <w:r w:rsidRPr="00285072">
        <w:rPr>
          <w:lang w:val="ru-RU"/>
        </w:rPr>
        <w:t>Microsoft является охраняемым товарным знаком корпорации Microsoft в Соединенных Штатах и других странах.</w:t>
      </w:r>
    </w:p>
    <w:sectPr w:rsidR="007213F1" w:rsidRPr="00E43F7F" w:rsidSect="00E43F7F">
      <w:footerReference w:type="default" r:id="rId12"/>
      <w:pgSz w:w="11909" w:h="16834" w:code="9"/>
      <w:pgMar w:top="864" w:right="864" w:bottom="720" w:left="864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14C" w:rsidRDefault="0003214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3214C" w:rsidRDefault="0003214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5B89" w:rsidRPr="00E43F7F" w:rsidRDefault="00E43F7F" w:rsidP="00E43F7F">
    <w:pPr>
      <w:spacing w:after="0"/>
    </w:pPr>
    <w:r w:rsidRPr="00615713">
      <w:t>ISV Royalty Agreement EULA (</w:t>
    </w:r>
    <w:r>
      <w:t>January</w:t>
    </w:r>
    <w:r w:rsidRPr="00615713">
      <w:t xml:space="preserve"> 1, 201</w:t>
    </w:r>
    <w:r>
      <w:t>3</w:t>
    </w:r>
    <w:r w:rsidRPr="00615713">
      <w:t>)</w:t>
    </w:r>
    <w:r w:rsidRPr="00615713">
      <w:tab/>
    </w:r>
    <w:r w:rsidRPr="00615713">
      <w:tab/>
    </w:r>
    <w:r w:rsidRPr="00615713">
      <w:tab/>
    </w:r>
    <w:r w:rsidRPr="00615713">
      <w:tab/>
    </w:r>
    <w:r w:rsidRPr="00615713">
      <w:tab/>
    </w:r>
    <w:r w:rsidRPr="00615713">
      <w:tab/>
    </w:r>
    <w:r w:rsidRPr="00615713">
      <w:tab/>
      <w:t xml:space="preserve">Page </w:t>
    </w:r>
    <w:r w:rsidRPr="00615713">
      <w:fldChar w:fldCharType="begin"/>
    </w:r>
    <w:r w:rsidRPr="00615713">
      <w:instrText xml:space="preserve"> PAGE   \* MERGEFORMAT </w:instrText>
    </w:r>
    <w:r w:rsidRPr="00615713">
      <w:fldChar w:fldCharType="separate"/>
    </w:r>
    <w:r w:rsidR="00092903">
      <w:rPr>
        <w:noProof/>
      </w:rPr>
      <w:t>1</w:t>
    </w:r>
    <w:r w:rsidRPr="00615713">
      <w:fldChar w:fldCharType="end"/>
    </w:r>
    <w:r w:rsidRPr="00615713">
      <w:t xml:space="preserve"> of </w:t>
    </w:r>
    <w:fldSimple w:instr=" NUMPAGES   \* MERGEFORMAT ">
      <w:r w:rsidR="00092903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14C" w:rsidRDefault="0003214C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3214C" w:rsidRDefault="0003214C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E43F7F" w:rsidRDefault="00E43F7F" w:rsidP="00E43F7F">
      <w:pPr>
        <w:pStyle w:val="FootnoteText"/>
        <w:spacing w:after="0"/>
        <w:rPr>
          <w:b/>
          <w:sz w:val="16"/>
          <w:szCs w:val="16"/>
          <w:lang w:val="ru-RU"/>
        </w:rPr>
      </w:pPr>
      <w:r>
        <w:rPr>
          <w:rStyle w:val="FootnoteReference"/>
          <w:b/>
          <w:sz w:val="16"/>
          <w:szCs w:val="16"/>
        </w:rPr>
        <w:footnoteRef/>
      </w:r>
      <w:r>
        <w:rPr>
          <w:b/>
          <w:sz w:val="16"/>
          <w:szCs w:val="16"/>
          <w:lang w:val="ru-RU"/>
        </w:rPr>
        <w:t xml:space="preserve"> ЛИЦЕНЗИАР: Укажите общее число лицензий на сервер, предоставленных конечному пользователю в соответствии с данным соглашением.</w:t>
      </w:r>
    </w:p>
  </w:footnote>
  <w:footnote w:id="2">
    <w:p w:rsidR="00E43F7F" w:rsidRDefault="00E43F7F" w:rsidP="00E43F7F">
      <w:pPr>
        <w:pStyle w:val="FootnoteText"/>
        <w:spacing w:after="0"/>
        <w:rPr>
          <w:b/>
          <w:sz w:val="16"/>
          <w:szCs w:val="16"/>
          <w:lang w:val="ru-RU"/>
        </w:rPr>
      </w:pPr>
      <w:r>
        <w:rPr>
          <w:rStyle w:val="FootnoteReference"/>
          <w:b/>
          <w:sz w:val="16"/>
          <w:szCs w:val="16"/>
        </w:rPr>
        <w:footnoteRef/>
      </w:r>
      <w:r>
        <w:rPr>
          <w:b/>
          <w:sz w:val="16"/>
          <w:szCs w:val="16"/>
          <w:lang w:val="ru-RU"/>
        </w:rPr>
        <w:t xml:space="preserve"> ЛИЦЕНЗИАР: Укажите общее число пользовательских лицензий CAL, которые могут прямо или опосредованно осуществлять доступ к экземплярам серверного программного обеспечения, на которые у конечного пользователя есть лицензии в соответствии с данным соглашением.</w:t>
      </w:r>
    </w:p>
  </w:footnote>
  <w:footnote w:id="3">
    <w:p w:rsidR="00E43F7F" w:rsidRDefault="00E43F7F" w:rsidP="00E43F7F">
      <w:pPr>
        <w:pStyle w:val="FootnoteText"/>
        <w:spacing w:after="0"/>
        <w:rPr>
          <w:b/>
          <w:sz w:val="16"/>
          <w:szCs w:val="16"/>
          <w:lang w:val="ru-RU"/>
        </w:rPr>
      </w:pPr>
      <w:r>
        <w:rPr>
          <w:rStyle w:val="FootnoteReference"/>
          <w:b/>
          <w:sz w:val="16"/>
          <w:szCs w:val="16"/>
        </w:rPr>
        <w:footnoteRef/>
      </w:r>
      <w:r>
        <w:rPr>
          <w:b/>
          <w:sz w:val="16"/>
          <w:szCs w:val="16"/>
          <w:lang w:val="ru-RU"/>
        </w:rPr>
        <w:t xml:space="preserve"> ЛИЦЕНЗИАР: Укажите общее число лицензий CAL «на устройство», которые могут прямо или опосредованно осуществлять доступ к экземплярам серверного программного обеспечения, на которые у конечного пользователя есть лицензии в соответствии с данным соглашением.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17C52789"/>
    <w:multiLevelType w:val="multilevel"/>
    <w:tmpl w:val="6C00AA2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1840C0F"/>
    <w:multiLevelType w:val="multilevel"/>
    <w:tmpl w:val="ADAC1A86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3"/>
  </w:num>
  <w:num w:numId="3">
    <w:abstractNumId w:val="9"/>
  </w:num>
  <w:num w:numId="4">
    <w:abstractNumId w:val="8"/>
  </w:num>
  <w:num w:numId="5">
    <w:abstractNumId w:val="11"/>
  </w:num>
  <w:num w:numId="6">
    <w:abstractNumId w:val="12"/>
  </w:num>
  <w:num w:numId="7">
    <w:abstractNumId w:val="7"/>
  </w:num>
  <w:num w:numId="8">
    <w:abstractNumId w:val="5"/>
  </w:num>
  <w:num w:numId="9">
    <w:abstractNumId w:val="0"/>
  </w:num>
  <w:num w:numId="10">
    <w:abstractNumId w:val="1"/>
  </w:num>
  <w:num w:numId="11">
    <w:abstractNumId w:val="10"/>
  </w:num>
  <w:num w:numId="12">
    <w:abstractNumId w:val="6"/>
  </w:num>
  <w:num w:numId="13">
    <w:abstractNumId w:val="4"/>
  </w:num>
  <w:num w:numId="14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NotTrackFormatting/>
  <w:documentProtection w:edit="forms" w:formatting="1" w:enforcement="1" w:cryptProviderType="rsaFull" w:cryptAlgorithmClass="hash" w:cryptAlgorithmType="typeAny" w:cryptAlgorithmSid="4" w:cryptSpinCount="100000" w:hash="3kE2qgUQAz3SvDyOZmvBmuMJxzU=" w:salt="ee7IsiyzSKMJhJDgoYxqTA==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b_xml" w:val="&lt;?xml version=&quot;1.0&quot; encoding=&quot;ISO-8859-1&quot; standalone=&quot;no&quot;?&gt;&lt;!DOCTYPE Document SYSTEM &quot;..\Document.DTD&quot;&gt;&lt;Document&gt;&lt;Control NAME=&quot;db_base_url&quot; TYPE=&quot;string&quot;&gt;&lt;Value&gt;http://usetermassembly/dealbuilder_live/DealBuilderNET/dealbuilder.aspx&lt;/Value&gt;&lt;/Control&gt;&lt;Control NAME=&quot;db_folder_form&quot; TYPE=&quot;string&quot;&gt;&lt;Value&gt;microsoft&lt;/Value&gt;&lt;/Control&gt;&lt;Control NAME=&quot;db_folder_stylesheet&quot; TYPE=&quot;string&quot;&gt;&lt;Value&gt;microsoft&lt;/Value&gt;&lt;/Control&gt;&lt;Control NAME=&quot;db_folder_image&quot; TYPE=&quot;string&quot;&gt;&lt;Value&gt;microsoft&lt;/Value&gt;&lt;/Control&gt;&lt;Control NAME=&quot;db_charger_dataset_reference&quot; TYPE=&quot;numeric&quot;&gt;&lt;Value&gt;12229&lt;/Value&gt;&lt;/Control&gt;&lt;Control NAME=&quot;db_charger_document_reference&quot; TYPE=&quot;numeric&quot;&gt;&lt;Value&gt;12229&lt;/Value&gt;&lt;/Control&gt;&lt;Control NAME=&quot;db_charger_client_name&quot; TYPE=&quot;string&quot;&gt;&lt;Value&gt;tbc&lt;/Value&gt;&lt;/Control&gt;&lt;Control NAME=&quot;db_charger_matter_number&quot; TYPE=&quot;string&quot;&gt;&lt;Value&gt;tbc&lt;/Value&gt;&lt;/Control&gt;&lt;Control NAME=&quot;db_master_reference&quot; TYPE=&quot;string&quot;&gt;&lt;Value&gt;USETERMS_RETAILSUPER_ENGLISH&lt;/Value&gt;&lt;/Control&gt;&lt;Control NAME=&quot;db_master_publish_build&quot; TYPE=&quot;string&quot;&gt;&lt;Value&gt;2.6&lt;/Value&gt;&lt;/Control&gt;&lt;Control NAME=&quot;db_master_name&quot; TYPE=&quot;string&quot;&gt;&lt;Value&gt;List of Retail Software License Terms Languages&lt;/Value&gt;&lt;/Control&gt;&lt;Control NAME=&quot;db_master_description&quot; TYPE=&quot;string&quot;&gt;&lt;Value&gt;&lt;/Value&gt;&lt;/Control&gt;&lt;Control NAME=&quot;db_master_version&quot; TYPE=&quot;string&quot;&gt;&lt;Value&gt;20061002&lt;/Value&gt;&lt;/Control&gt;&lt;Control NAME=&quot;db_master_clock&quot; TYPE=&quot;numeric&quot;&gt;&lt;Value&gt;513&lt;/Value&gt;&lt;/Control&gt;&lt;Control NAME=&quot;db_master_refresh&quot; TYPE=&quot;boolean&quot;&gt;&lt;Value&gt;true&lt;/Value&gt;&lt;/Control&gt;&lt;Control NAME=&quot;db_host_create_onload&quot; TYPE=&quot;string&quot;&gt;&lt;Value&gt;&lt;/Value&gt;&lt;/Control&gt;&lt;Control NAME=&quot;db_host_input_onload&quot; TYPE=&quot;string&quot;&gt;&lt;Value&gt;&lt;/Value&gt;&lt;/Control&gt;&lt;Control NAME=&quot;db_host_output_onload&quot; TYPE=&quot;string&quot;&gt;&lt;Value&gt;&lt;/Value&gt;&lt;/Control&gt;&lt;Control NAME=&quot;db_host_exception_onload&quot; TYPE=&quot;string&quot;&gt;&lt;Value&gt;&lt;/Value&gt;&lt;/Control&gt;&lt;Control NAME=&quot;db_host_javascript&quot; TYPE=&quot;string&quot;&gt;&lt;Value&gt;&lt;/Value&gt;&lt;/Control&gt;&lt;Control NAME=&quot;db_transaction_generator&quot; TYPE=&quot;string&quot;&gt;&lt;Value&gt;unique&lt;/Value&gt;&lt;/Control&gt;&lt;Control NAME=&quot;db_transaction_prefix&quot; TYPE=&quot;string&quot;&gt;&lt;Value&gt;&lt;/Value&gt;&lt;/Control&gt;&lt;Control NAME=&quot;db_transaction_suffix&quot; TYPE=&quot;string&quot;&gt;&lt;Value&gt;&lt;/Value&gt;&lt;/Control&gt;&lt;Control NAME=&quot;db_evaluate&quot; TYPE=&quot;boolean&quot;&gt;&lt;Value&gt;true&lt;/Value&gt;&lt;/Control&gt;&lt;Control NAME=&quot;db_evaluate_logic&quot; TYPE=&quot;boolean&quot;&gt;&lt;Value&gt;true&lt;/Value&gt;&lt;/Control&gt;&lt;Control NAME=&quot;db_evaluate_repeat&quot; TYPE=&quot;boolean&quot;&gt;&lt;Value&gt;true&lt;/Value&gt;&lt;/Control&gt;&lt;Control NAME=&quot;db_evaluate_cross_reference&quot; TYPE=&quot;boolean&quot;&gt;&lt;Value&gt;true&lt;/Value&gt;&lt;/Control&gt;&lt;Control NAME=&quot;db_evaluate_calculation&quot; TYPE=&quot;boolean&quot;&gt;&lt;Value&gt;true&lt;/Value&gt;&lt;/Control&gt;&lt;Control NAME=&quot;db_evaluate_variable&quot; TYPE=&quot;boolean&quot;&gt;&lt;Value&gt;true&lt;/Value&gt;&lt;/Control&gt;&lt;Control NAME=&quot;db_evaluate_include&quot; TYPE=&quot;boolean&quot;&gt;&lt;Value&gt;true&lt;/Value&gt;&lt;/Control&gt;&lt;Control NAME=&quot;db_codeload_include&quot; TYPE=&quot;string&quot;&gt;&lt;Value&gt;eager&lt;/Value&gt;&lt;/Control&gt;&lt;Control NAME=&quot;db_locale_input_date_sequence&quot; TYPE=&quot;string&quot;&gt;&lt;Value&gt;day_month_year&lt;/Value&gt;&lt;/Control&gt;&lt;Control NAME=&quot;db_locale_input_thousands_char&quot; TYPE=&quot;string&quot;&gt;&lt;Value&gt;,&lt;/Value&gt;&lt;/Control&gt;&lt;Control NAME=&quot;db_locale_input_decimalpoint_char&quot; TYPE=&quot;string&quot;&gt;&lt;Value&gt;.&lt;/Value&gt;&lt;/Control&gt;&lt;Control NAME=&quot;db_locale_output_date_sequence&quot; TYPE=&quot;string&quot;&gt;&lt;Value&gt;day_month_year&lt;/Value&gt;&lt;/Control&gt;&lt;Control NAME=&quot;db_locale_output_thousands_char&quot; TYPE=&quot;string&quot;&gt;&lt;Value&gt;,&lt;/Value&gt;&lt;/Control&gt;&lt;Control NAME=&quot;db_locale_output_decimalpoint_char&quot; TYPE=&quot;string&quot;&gt;&lt;Value&gt;.&lt;/Value&gt;&lt;/Control&gt;&lt;Control NAME=&quot;db_output_hyperlink_target&quot; TYPE=&quot;string&quot;&gt;&lt;Value&gt;_blank&lt;/Value&gt;&lt;/Control&gt;&lt;Control NAME=&quot;db_output_document_format&quot; TYPE=&quot;string&quot;&gt;&lt;Value&gt;rtf&lt;/Value&gt;&lt;/Control&gt;&lt;Control NAME=&quot;db_output_document_redline&quot; TYPE=&quot;boolean&quot;&gt;&lt;Value&gt;false&lt;/Value&gt;&lt;/Control&gt;&lt;Control NAME=&quot;db_output_document_redline_cause&quot; TYPE=&quot;string&quot;&gt;&lt;Value&gt;drafting&lt;/Value&gt;&lt;/Control&gt;&lt;Control NAME=&quot;db_output_document_drafting_notes&quot; TYPE=&quot;string&quot;&gt;&lt;Value&gt;indefinite&lt;/Value&gt;&lt;/Control&gt;&lt;Control NAME=&quot;db_output_document_properties&quot; TYPE=&quot;string&quot;&gt;&lt;Value&gt;true&lt;/Value&gt;&lt;/Control&gt;&lt;Control NAME=&quot;db_output_document_property&quot; TYPE=&quot;string&quot;&gt;&lt;Value&gt;autosave|text|false&lt;/Value&gt;&lt;Value&gt;owner|text|REDMOND\peterber&lt;/Value&gt;&lt;/Control&gt;&lt;Control NAME=&quot;db_output_document_variable_xml&quot; TYPE=&quot;boolean&quot;&gt;&lt;Value&gt;true&lt;/Value&gt;&lt;/Control&gt;&lt;Control NAME=&quot;db_output_document_termsheet&quot; TYPE=&quot;boolean&quot;&gt;&lt;Value&gt;false&lt;/Value&gt;&lt;/Control&gt;&lt;Control NAME=&quot;db_output_document_answers&quot; TYPE=&quot;boolean&quot;&gt;&lt;Value&gt;true&lt;/Value&gt;&lt;/Control&gt;&lt;Control NAME=&quot;db_output_document_answers_column&quot; TYPE=&quot;string&quot;&gt;&lt;Value&gt;prompt&lt;/Value&gt;&lt;Value&gt;value&lt;/Value&gt;&lt;/Control&gt;&lt;Control NAME=&quot;db_output_document_answers_row&quot; TYPE=&quot;string&quot;&gt;&lt;Value&gt;deferred&lt;/Value&gt;&lt;Value&gt;group&lt;/Value&gt;&lt;Value&gt;page&lt;/Value&gt;&lt;Value&gt;sure&lt;/Value&gt;&lt;Value&gt;unknown&lt;/Value&gt;&lt;Value&gt;unsure&lt;/Value&gt;&lt;/Control&gt;&lt;Control NAME=&quot;db_output_document_answers_relaunch_transaction_hyperlink&quot; TYPE=&quot;boolean&quot;&gt;&lt;Value&gt;false&lt;/Value&gt;&lt;/Control&gt;&lt;Control NAME=&quot;db_output_document_answers_relaunch_transaction_url&quot; TYPE=&quot;string&quot;&gt;&lt;Value&gt;&lt;/Value&gt;&lt;/Control&gt;&lt;Control NAME=&quot;db_output_filter_reference&quot; TYPE=&quot;string&quot;&gt;&lt;Value&gt;&lt;/Value&gt;&lt;/Control&gt;&lt;Control NAME=&quot;db_output_variable_as&quot; TYPE=&quot;string&quot;&gt;&lt;Value&gt;alias&lt;/Value&gt;&lt;/Control&gt;&lt;Control NAME=&quot;db_output_variable_highlights&quot; TYPE=&quot;boolean&quot;&gt;&lt;Value&gt;false&lt;/Value&gt;&lt;/Control&gt;&lt;Control NAME=&quot;db_output_variable_sequence&quot; TYPE=&quot;string&quot;&gt;&lt;Value&gt;ascending&lt;/Value&gt;&lt;/Control&gt;&lt;Control NAME=&quot;db_output_white_space&quot; TYPE=&quot;boolean&quot;&gt;&lt;Value&gt;false&lt;/Value&gt;&lt;/Control&gt;&lt;Control NAME=&quot;db_output_line_breaks&quot; TYPE=&quot;boolean&quot;&gt;&lt;Value&gt;true&lt;/Value&gt;&lt;/Control&gt;&lt;Control NAME=&quot;db_input_show_column_headings&quot; TYPE=&quot;boolean&quot;&gt;&lt;Value&gt;false&lt;/Value&gt;&lt;/Control&gt;&lt;Control NAME=&quot;db_input_heading_repetition_column&quot; TYPE=&quot;string&quot;&gt;&lt;Value&gt;Repeat&lt;/Value&gt;&lt;/Control&gt;&lt;Control NAME=&quot;db_input_heading_highlight_column&quot; TYPE=&quot;string&quot;&gt;&lt;Value&gt;Check&lt;/Value&gt;&lt;/Control&gt;&lt;Control NAME=&quot;db_input_heading_prompt_column&quot; TYPE=&quot;string&quot;&gt;&lt;Value&gt;Prompt&lt;/Value&gt;&lt;/Control&gt;&lt;Control NAME=&quot;db_input_heading_question_column&quot; TYPE=&quot;string&quot;&gt;&lt;Value&gt;Answer&lt;/Value&gt;&lt;/Control&gt;&lt;Control NAME=&quot;db_input_heading_state_column&quot; TYPE=&quot;string&quot;&gt;&lt;Value&gt;Deferral&lt;/Value&gt;&lt;/Control&gt;&lt;Control NAME=&quot;db_input_heading_guidance_column&quot; TYPE=&quot;string&quot;&gt;&lt;Value&gt;Guidance&lt;/Value&gt;&lt;/Control&gt;&lt;Control NAME=&quot;db_input_heading_comment_column&quot; TYPE=&quot;string&quot;&gt;&lt;Value&gt;Insert your comments below&lt;/Value&gt;&lt;/Control&gt;&lt;Control NAME=&quot;db_input_heading_variable_name_column&quot; TYPE=&quot;string&quot;&gt;&lt;Value&gt;Variable&lt;/Value&gt;&lt;/Control&gt;&lt;Control NAME=&quot;db_input_help_url&quot; TYPE=&quot;string&quot;&gt;&lt;Value&gt;/dealbuilder_live/help/dealbuilder/help.html&lt;/Value&gt;&lt;/Control&gt;&lt;Control NAME=&quot;db_input_data_validation&quot; TYPE=&quot;string&quot;&gt;&lt;Value&gt;onsubmit&lt;/Value&gt;&lt;/Control&gt;&lt;Control NAME=&quot;db_input_show_page_title&quot; TYPE=&quot;boolean&quot;&gt;&lt;Value&gt;true&lt;/Value&gt;&lt;/Control&gt;&lt;Control NAME=&quot;db_input_show_group_title&quot; TYPE=&quot;boolean&quot;&gt;&lt;Value&gt;true&lt;/Value&gt;&lt;/Control&gt;&lt;Control NAME=&quot;db_input_show_repetition_column&quot; TYPE=&quot;boolean&quot;&gt;&lt;Value&gt;false&lt;/Value&gt;&lt;/Control&gt;&lt;Control NAME=&quot;db_input_show_state_column&quot; TYPE=&quot;boolean&quot;&gt;&lt;Value&gt;true&lt;/Value&gt;&lt;/Control&gt;&lt;Control NAME=&quot;db_input_show_variable_name_column&quot; TYPE=&quot;boolean&quot;&gt;&lt;Value&gt;false&lt;/Value&gt;&lt;/Control&gt;&lt;Control NAME=&quot;db_input_show_committed&quot; TYPE=&quot;boolean&quot;&gt;&lt;Value&gt;false&lt;/Value&gt;&lt;/Control&gt;&lt;Control NAME=&quot;db_input_show_group_state&quot; TYPE=&quot;boolean&quot;&gt;&lt;Value&gt;true&lt;/Value&gt;&lt;/Control&gt;&lt;Control NAME=&quot;db_input_show_group_state_threshold&quot; TYPE=&quot;numeric&quot;&gt;&lt;Value&gt;2&lt;/Value&gt;&lt;/Control&gt;&lt;Control NAME=&quot;db_input_state_display&quot; TYPE=&quot;string&quot;&gt;&lt;Value&gt;dropdown&lt;/Value&gt;&lt;/Control&gt;&lt;Control NAME=&quot;db_input_state_preselect&quot; TYPE=&quot;string&quot;&gt;&lt;Value&gt;sure&lt;/Value&gt;&lt;/Control&gt;&lt;Control NAME=&quot;db_input_unknown_option&quot; TYPE=&quot;string&quot;&gt;&lt;Value&gt;Unknown&lt;/Value&gt;&lt;/Control&gt;&lt;Control NAME=&quot;db_input_unknown_position&quot; TYPE=&quot;string&quot;&gt;&lt;Value&gt;first&lt;/Value&gt;&lt;/Control&gt;&lt;Control NAME=&quot;db_input_other_option&quot; TYPE=&quot;string&quot;&gt;&lt;Value&gt;Other&lt;/Value&gt;&lt;/Control&gt;&lt;Control NAME=&quot;db_input_other_position&quot; TYPE=&quot;string&quot;&gt;&lt;Value&gt;last&lt;/Value&gt;&lt;/Control&gt;&lt;Control NAME=&quot;db_input_other_width_single&quot; TYPE=&quot;numeric&quot;&gt;&lt;Value&gt;20&lt;/Value&gt;&lt;/Control&gt;&lt;Control NAME=&quot;db_input_other_width_multiple&quot; TYPE=&quot;numeric&quot;&gt;&lt;Value&gt;20&lt;/Value&gt;&lt;/Control&gt;&lt;Control NAME=&quot;db_input_other_depth_multiple&quot; TYPE=&quot;numeric&quot;&gt;&lt;Value&gt;4&lt;/Value&gt;&lt;/Control&gt;&lt;Control NAME=&quot;db_input_other_prompt_multiple&quot; TYPE=&quot;string&quot;&gt;&lt;Value&gt;Specify others:&lt;/Value&gt;&lt;/Control&gt;&lt;Control NAME=&quot;db_input_other_prompt_single&quot; TYPE=&quot;string&quot;&gt;&lt;Value&gt;Specify other:&lt;/Value&gt;&lt;/Control&gt;&lt;Control NAME=&quot;db_input_other_prompt_break_before&quot; TYPE=&quot;numeric&quot;&gt;&lt;Value&gt;1&lt;/Value&gt;&lt;/Control&gt;&lt;Control NAME=&quot;db_input_other_prompt_break_after&quot; TYPE=&quot;numeric&quot;&gt;&lt;Value&gt;1&lt;/Value&gt;&lt;/Control&gt;&lt;Control NAME=&quot;db_input_active_separator_sure_multiline&quot; TYPE=&quot;string&quot;&gt;&lt;Value&gt;, &lt;/Value&gt;&lt;/Control&gt;&lt;Control NAME=&quot;db_input_active_separator_sure_multiple&quot; TYPE=&quot;string&quot;&gt;&lt;Value&gt; and &lt;/Value&gt;&lt;/Control&gt;&lt;Control NAME=&quot;db_input_active_separator_unsure_multiple&quot; TYPE=&quot;string&quot;&gt;&lt;Value&gt; and/or &lt;/Value&gt;&lt;/Control&gt;&lt;Control NAME=&quot;db_input_active_separator_unsure_single&quot; TYPE=&quot;string&quot;&gt;&lt;Value&gt; or &lt;/Value&gt;&lt;/Control&gt;&lt;Control NAME=&quot;db_input_active_boolean_true&quot; TYPE=&quot;string&quot;&gt;&lt;Value&gt;Yes&lt;/Value&gt;&lt;/Control&gt;&lt;Control NAME=&quot;db_input_active_boolean_false&quot; TYPE=&quot;string&quot;&gt;&lt;Value&gt;No&lt;/Value&gt;&lt;/Control&gt;&lt;Control NAME=&quot;db_input_repeat_navigation_prefix&quot; TYPE=&quot;string&quot;&gt;&lt;Value&gt;(%1 of %2)&amp;amp;nbsp;&lt;/Value&gt;&lt;/Control&gt;&lt;Control NAME=&quot;db_input_repeat_navigation_postfix&quot; TYPE=&quot;string&quot;&gt;&lt;Value&gt;&lt;/Value&gt;&lt;/Control&gt;&lt;Control NAME=&quot;db_input_repeat_navigation_portrayal&quot; TYPE=&quot;string&quot;&gt;&lt;Value&gt;visible&lt;/Value&gt;&lt;/Control&gt;&lt;Control NAME=&quot;db_input_repeat_format&quot; TYPE=&quot;string&quot;&gt;&lt;Value&gt;digits&lt;/Value&gt;&lt;/Control&gt;&lt;Control NAME=&quot;db_input_repeat_prev&quot; TYPE=&quot;string&quot;&gt;&lt;Value&gt;Prev&lt;/Value&gt;&lt;/Control&gt;&lt;Control NAME=&quot;db_input_repeat_next&quot; TYPE=&quot;string&quot;&gt;&lt;Value&gt;Next&lt;/Value&gt;&lt;/Control&gt;&lt;Control NAME=&quot;db_input_repeat_separator&quot; TYPE=&quot;string&quot;&gt;&lt;Value&gt;&amp;amp;nbsp;|&amp;amp;nbsp;&lt;/Value&gt;&lt;/Control&gt;&lt;Control NAME=&quot;db_input_prompt_compulsory_symbol&quot; TYPE=&quot;string&quot;&gt;&lt;Value&gt;*&lt;/Value&gt;&lt;/Control&gt;&lt;Control NAME=&quot;db_input_prompt_compulsory_symbol_location&quot; TYPE=&quot;string&quot;&gt;&lt;Value&gt;after&lt;/Value&gt;&lt;/Control&gt;&lt;Control NAME=&quot;db_input_question_compulsory_symbol&quot; TYPE=&quot;string&quot;&gt;&lt;Value&gt;&lt;/Value&gt;&lt;/Control&gt;&lt;Control NAME=&quot;db_input_question_compulsory_symbol_location&quot; TYPE=&quot;string&quot;&gt;&lt;Value&gt;after&lt;/Value&gt;&lt;/Control&gt;&lt;Control NAME=&quot;db_input_disable_when_unknown_compulsory&quot; TYPE=&quot;boolean&quot;&gt;&lt;Value&gt;true&lt;/Value&gt;&lt;/Control&gt;&lt;Control NAME=&quot;db_input_disable_when_unknown_non_compulsory&quot; TYPE=&quot;boolean&quot;&gt;&lt;Value&gt;false&lt;/Value&gt;&lt;/Control&gt;&lt;Control NAME=&quot;db_input_simple_alert&quot; TYPE=&quot;string&quot;&gt;&lt;Value&gt;client_side&lt;/Value&gt;&lt;/Control&gt;&lt;Control NAME=&quot;db_input_warning_irrelevant_page&quot; TYPE=&quot;string&quot;&gt;&lt;Value&gt;&amp;lt;U&amp;gt;WARNING:&amp;lt;/U&amp;gt; That page is no longer relevant because of answers given on this page or a previous page!&lt;/Value&gt;&lt;/Control&gt;&lt;Control NAME=&quot;db_input_last_page_next_button&quot; TYPE=&quot;string&quot;&gt;&lt;Value&gt;enabled&lt;/Value&gt;&lt;/Control&gt;&lt;Control NAME=&quot;db_input_page_goto_list_content&quot; TYPE=&quot;string&quot;&gt;&lt;Value&gt;relevant_pages&lt;/Value&gt;&lt;/Control&gt;&lt;Variable NAME=&quot;PublishDate&quot; TYPE=&quot;date&quot; STATUS=&quot;deferred&quot;/&gt;&lt;Variable NAME=&quot;RetirementDate&quot; TYPE=&quot;date&quot; STATUS=&quot;deferred&quot;/&gt;&lt;Variable NAME=&quot;AdditionalFunctionality&quot; TYPE=&quot;boolean&quot; STATUS=&quot;sure&quot;&gt;&lt;Value&gt;0&lt;/Value&gt;&lt;/Variable&gt;&lt;Variable NAME=&quot;BenchmarkNet&quot; TYPE=&quot;boolean&quot; STATUS=&quot;sure&quot;&gt;&lt;Value&gt;0&lt;/Value&gt;&lt;/Variable&gt;&lt;Variable NAME=&quot;Benchmarking&quot; TYPE=&quot;boolean&quot; STATUS=&quot;sure&quot;&gt;&lt;Value&gt;0&lt;/Value&gt;&lt;/Variable&gt;&lt;Variable NAME=&quot;CanadaAvail&quot; TYPE=&quot;boolean&quot; STATUS=&quot;sure&quot;&gt;&lt;Value&gt;1&lt;/Value&gt;&lt;/Variable&gt;&lt;Variable NAME=&quot;CanadaFrench&quot; TYPE=&quot;boolean&quot; STATUS=&quot;sure&quot;&gt;&lt;Value&gt;1&lt;/Value&gt;&lt;/Variable&gt;&lt;Variable NAME=&quot;Channel&quot; TYPE=&quot;select&quot; STATUS=&quot;sure&quot;&gt;&lt;Value&gt;Retail&lt;/Value&gt;&lt;/Variable&gt;&lt;Variable NAME=&quot;DistributableCode&quot; TYPE=&quot;boolean&quot; STATUS=&quot;sure&quot;&gt;&lt;Value&gt;0&lt;/Value&gt;&lt;/Variable&gt;&lt;Variable NAME=&quot;Downgrade&quot; TYPE=&quot;boolean&quot; STATUS=&quot;sure&quot;&gt;&lt;Value&gt;0&lt;/Value&gt;&lt;/Variable&gt;&lt;Variable NAME=&quot;FileFormat&quot; TYPE=&quot;boolean&quot; STATUS=&quot;sure&quot;&gt;&lt;Value&gt;1&lt;/Value&gt;&lt;/Variable&gt;&lt;Variable NAME=&quot;InternetBasedServices&quot; TYPE=&quot;boolean&quot; STATUS=&quot;sure&quot;&gt;&lt;Value&gt;0&lt;/Value&gt;&lt;/Variable&gt;&lt;Variable NAME=&quot;Language&quot; TYPE=&quot;select&quot; STATUS=&quot;sure&quot;&gt;&lt;Value&gt;English&lt;/Value&gt;&lt;/Variable&gt;&lt;Variable NAME=&quot;LicenseModel&quot; TYPE=&quot;select&quot; STATUS=&quot;sure&quot;&gt;&lt;Value&gt;Servers - Server/CAL&lt;/Value&gt;&lt;/Variable&gt;&lt;Variable NAME=&quot;MPEG&quot; TYPE=&quot;boolean&quot; STATUS=&quot;sure&quot;&gt;&lt;Value&gt;0&lt;/Value&gt;&lt;/Variable&gt;&lt;Variable NAME=&quot;MandatoryActivation&quot; TYPE=&quot;boolean&quot; STATUS=&quot;sure&quot;&gt;&lt;Value&gt;1&lt;/Value&gt;&lt;/Variable&gt;&lt;Variable NAME=&quot;MarkedSoftware&quot; TYPE=&quot;select&quot; STATUS=&quot;sure&quot;&gt;&lt;Value&gt;None&lt;/Value&gt;&lt;/Variable&gt;&lt;Variable NAME=&quot;Multiplexing&quot; TYPE=&quot;boolean&quot; STATUS=&quot;sure&quot;&gt;&lt;Value&gt;1&lt;/Value&gt;&lt;/Variable&gt;&lt;Variable NAME=&quot;OtherAddSW&quot; TYPE=&quot;boolean&quot; STATUS=&quot;sure&quot;&gt;&lt;Value&gt;1&lt;/Value&gt;&lt;/Variable&gt;&lt;Variable NAME=&quot;OtherAddSWName&quot; TYPE=&quot;string&quot; STATUS=&quot;sure&quot;&gt;&lt;Value&gt;Software Development KitKnowledge Network&lt;/Value&gt;&lt;/Variable&gt;&lt;Variable NAME=&quot;OtherMicrosoftPrograms&quot; TYPE=&quot;boolean&quot; STATUS=&quot;sure&quot;&gt;&lt;Value&gt;1&lt;/Value&gt;&lt;/Variable&gt;&lt;Variable NAME=&quot;PrereleaseCode&quot; TYPE=&quot;boolean&quot; STATUS=&quot;sure&quot;&gt;&lt;Value&gt;0&lt;/Value&gt;&lt;/Variable&gt;&lt;Variable NAME=&quot;ProductEditions?&quot; TYPE=&quot;boolean&quot; STATUS=&quot;sure&quot;&gt;&lt;Value&gt;0&lt;/Value&gt;&lt;/Variable&gt;&lt;Variable NAME=&quot;ProductName&quot; TYPE=&quot;string&quot; STATUS=&quot;sure&quot;&gt;&lt;Value&gt;Office SharePoint Server&lt;/Value&gt;&lt;/Variable&gt;&lt;Variable NAME=&quot;ProductVersion&quot; TYPE=&quot;string&quot; STATUS=&quot;sure&quot;&gt;&lt;Value&gt;2007&lt;/Value&gt;&lt;/Variable&gt;&lt;Variable NAME=&quot;ProofofLicense&quot; TYPE=&quot;boolean&quot; STATUS=&quot;sure&quot;&gt;&lt;Value&gt;0&lt;/Value&gt;&lt;/Variable&gt;&lt;Variable NAME=&quot;ServerCAL&quot; TYPE=&quot;select&quot; STATUS=&quot;sure&quot;&gt;&lt;Value&gt;None of the above&lt;/Value&gt;&lt;/Variable&gt;&lt;Variable NAME=&quot;SingleUse&quot; TYPE=&quot;boolean&quot; STATUS=&quot;sure&quot;&gt;&lt;Value&gt;0&lt;/Value&gt;&lt;/Variable&gt;&lt;Variable NAME=&quot;SoftwareType&quot; TYPE=&quot;string&quot; STATUS=&quot;sure&quot;&gt;&lt;Value&gt;NA&lt;/Value&gt;&lt;/Variable&gt;&lt;Variable NAME=&quot;ThirdPartyPrograms&quot; TYPE=&quot;boolean&quot; STATUS=&quot;sure&quot;&gt;&lt;Value&gt;0&lt;/Value&gt;&lt;/Variable&gt;&lt;Variable NAME=&quot;Transfer&quot; TYPE=&quot;select&quot; STATUS=&quot;sure&quot;&gt;&lt;Value&gt;No transfer permitted&lt;/Value&gt;&lt;/Variable&gt;&lt;Variable NAME=&quot;Virtualization&quot; TYPE=&quot;boolean&quot; STATUS=&quot;sure&quot;&gt;&lt;Value&gt;1&lt;/Value&gt;&lt;/Variable&gt;&lt;Variable NAME=&quot;VolumeLicensingSoftware&quot; TYPE=&quot;boolean&quot; STATUS=&quot;sure&quot;&gt;&lt;Value&gt;1&lt;/Value&gt;&lt;/Variable&gt;&lt;Variable NAME=&quot;OtherMicrosoftProgramsTerms&quot; TYPE=&quot;select&quot; STATUS=&quot;sure&quot;&gt;&lt;Value&gt;The separate license terms associated with the other Microsoft programs&lt;/Value&gt;&lt;/Variable&gt;&lt;/Document&gt;"/>
  </w:docVars>
  <w:rsids>
    <w:rsidRoot w:val="00CD4450"/>
    <w:rsid w:val="000005D7"/>
    <w:rsid w:val="00001E51"/>
    <w:rsid w:val="00002C75"/>
    <w:rsid w:val="00002EB0"/>
    <w:rsid w:val="000111B7"/>
    <w:rsid w:val="0001138A"/>
    <w:rsid w:val="0001175E"/>
    <w:rsid w:val="00014E53"/>
    <w:rsid w:val="00016F76"/>
    <w:rsid w:val="00026614"/>
    <w:rsid w:val="00031279"/>
    <w:rsid w:val="0003214C"/>
    <w:rsid w:val="00037883"/>
    <w:rsid w:val="00042507"/>
    <w:rsid w:val="000465D1"/>
    <w:rsid w:val="000503C3"/>
    <w:rsid w:val="0006635E"/>
    <w:rsid w:val="00067092"/>
    <w:rsid w:val="000673A3"/>
    <w:rsid w:val="00067604"/>
    <w:rsid w:val="000715E6"/>
    <w:rsid w:val="00073AF6"/>
    <w:rsid w:val="00075354"/>
    <w:rsid w:val="00075512"/>
    <w:rsid w:val="00080C37"/>
    <w:rsid w:val="00081EAA"/>
    <w:rsid w:val="0008330A"/>
    <w:rsid w:val="00083585"/>
    <w:rsid w:val="00084C97"/>
    <w:rsid w:val="00087222"/>
    <w:rsid w:val="00087CA0"/>
    <w:rsid w:val="00091D12"/>
    <w:rsid w:val="0009254F"/>
    <w:rsid w:val="00092903"/>
    <w:rsid w:val="000944E9"/>
    <w:rsid w:val="000964A9"/>
    <w:rsid w:val="000967D8"/>
    <w:rsid w:val="00097F73"/>
    <w:rsid w:val="000A0CAD"/>
    <w:rsid w:val="000A2CF4"/>
    <w:rsid w:val="000A328A"/>
    <w:rsid w:val="000A5B92"/>
    <w:rsid w:val="000A7536"/>
    <w:rsid w:val="000B3297"/>
    <w:rsid w:val="000B4676"/>
    <w:rsid w:val="000B4FAF"/>
    <w:rsid w:val="000B59DE"/>
    <w:rsid w:val="000D0B46"/>
    <w:rsid w:val="000D1CC7"/>
    <w:rsid w:val="000D4787"/>
    <w:rsid w:val="000D5139"/>
    <w:rsid w:val="000D7ACD"/>
    <w:rsid w:val="000D7F9B"/>
    <w:rsid w:val="000E007F"/>
    <w:rsid w:val="000E1FBF"/>
    <w:rsid w:val="000E23F1"/>
    <w:rsid w:val="000E3AAF"/>
    <w:rsid w:val="000E7358"/>
    <w:rsid w:val="000F1AF0"/>
    <w:rsid w:val="000F3DB9"/>
    <w:rsid w:val="000F5CD8"/>
    <w:rsid w:val="000F7CDD"/>
    <w:rsid w:val="00100261"/>
    <w:rsid w:val="00100B10"/>
    <w:rsid w:val="001015C7"/>
    <w:rsid w:val="00101FBF"/>
    <w:rsid w:val="00102444"/>
    <w:rsid w:val="00103584"/>
    <w:rsid w:val="00111C19"/>
    <w:rsid w:val="0011281D"/>
    <w:rsid w:val="001158BB"/>
    <w:rsid w:val="00115F39"/>
    <w:rsid w:val="00123333"/>
    <w:rsid w:val="001244FA"/>
    <w:rsid w:val="00126691"/>
    <w:rsid w:val="0013185F"/>
    <w:rsid w:val="00134264"/>
    <w:rsid w:val="001351F7"/>
    <w:rsid w:val="00136242"/>
    <w:rsid w:val="00137487"/>
    <w:rsid w:val="0014049E"/>
    <w:rsid w:val="001419CE"/>
    <w:rsid w:val="00142A74"/>
    <w:rsid w:val="001444A3"/>
    <w:rsid w:val="001463CD"/>
    <w:rsid w:val="001476C4"/>
    <w:rsid w:val="00150322"/>
    <w:rsid w:val="00151DEC"/>
    <w:rsid w:val="001523A9"/>
    <w:rsid w:val="001530B0"/>
    <w:rsid w:val="00153E28"/>
    <w:rsid w:val="00154E56"/>
    <w:rsid w:val="00155C85"/>
    <w:rsid w:val="001572B0"/>
    <w:rsid w:val="0016181A"/>
    <w:rsid w:val="00164045"/>
    <w:rsid w:val="00167109"/>
    <w:rsid w:val="00170184"/>
    <w:rsid w:val="00171AD5"/>
    <w:rsid w:val="00171D32"/>
    <w:rsid w:val="00171D8C"/>
    <w:rsid w:val="0017214A"/>
    <w:rsid w:val="00176752"/>
    <w:rsid w:val="00177F90"/>
    <w:rsid w:val="001825FC"/>
    <w:rsid w:val="00183D96"/>
    <w:rsid w:val="00184C67"/>
    <w:rsid w:val="00184E90"/>
    <w:rsid w:val="00185AC3"/>
    <w:rsid w:val="0018666D"/>
    <w:rsid w:val="001902ED"/>
    <w:rsid w:val="001905E7"/>
    <w:rsid w:val="00193721"/>
    <w:rsid w:val="00195247"/>
    <w:rsid w:val="001971EB"/>
    <w:rsid w:val="001A3089"/>
    <w:rsid w:val="001A387F"/>
    <w:rsid w:val="001A4ACB"/>
    <w:rsid w:val="001B0A25"/>
    <w:rsid w:val="001B5F53"/>
    <w:rsid w:val="001B7A7F"/>
    <w:rsid w:val="001C13DE"/>
    <w:rsid w:val="001C144E"/>
    <w:rsid w:val="001C29D0"/>
    <w:rsid w:val="001C2F14"/>
    <w:rsid w:val="001C3D64"/>
    <w:rsid w:val="001C5CFD"/>
    <w:rsid w:val="001C663A"/>
    <w:rsid w:val="001D02C5"/>
    <w:rsid w:val="001D4409"/>
    <w:rsid w:val="001D4C17"/>
    <w:rsid w:val="001D520E"/>
    <w:rsid w:val="001D559F"/>
    <w:rsid w:val="001D6866"/>
    <w:rsid w:val="001E4C10"/>
    <w:rsid w:val="001F2E55"/>
    <w:rsid w:val="001F37A3"/>
    <w:rsid w:val="001F5001"/>
    <w:rsid w:val="0020090D"/>
    <w:rsid w:val="002015B1"/>
    <w:rsid w:val="00201865"/>
    <w:rsid w:val="0020197C"/>
    <w:rsid w:val="0020598C"/>
    <w:rsid w:val="00212B42"/>
    <w:rsid w:val="00214563"/>
    <w:rsid w:val="00216CF0"/>
    <w:rsid w:val="0022125B"/>
    <w:rsid w:val="00221D19"/>
    <w:rsid w:val="00221E5D"/>
    <w:rsid w:val="002246E4"/>
    <w:rsid w:val="00224CA4"/>
    <w:rsid w:val="0022625B"/>
    <w:rsid w:val="002277C0"/>
    <w:rsid w:val="0023240F"/>
    <w:rsid w:val="00232A11"/>
    <w:rsid w:val="00244712"/>
    <w:rsid w:val="00245433"/>
    <w:rsid w:val="00246565"/>
    <w:rsid w:val="00246E4E"/>
    <w:rsid w:val="00252A3A"/>
    <w:rsid w:val="0025302F"/>
    <w:rsid w:val="002550AB"/>
    <w:rsid w:val="00257920"/>
    <w:rsid w:val="00260B45"/>
    <w:rsid w:val="0026576B"/>
    <w:rsid w:val="002658F1"/>
    <w:rsid w:val="002763A4"/>
    <w:rsid w:val="0027707F"/>
    <w:rsid w:val="00280166"/>
    <w:rsid w:val="00281868"/>
    <w:rsid w:val="00281CD7"/>
    <w:rsid w:val="0028463C"/>
    <w:rsid w:val="0028694A"/>
    <w:rsid w:val="002874A3"/>
    <w:rsid w:val="00291173"/>
    <w:rsid w:val="00294946"/>
    <w:rsid w:val="002A058E"/>
    <w:rsid w:val="002A2C1C"/>
    <w:rsid w:val="002A4379"/>
    <w:rsid w:val="002A46A4"/>
    <w:rsid w:val="002A4EB9"/>
    <w:rsid w:val="002A5604"/>
    <w:rsid w:val="002B3DE1"/>
    <w:rsid w:val="002B70D9"/>
    <w:rsid w:val="002C2CE1"/>
    <w:rsid w:val="002C3E70"/>
    <w:rsid w:val="002C506F"/>
    <w:rsid w:val="002C5A64"/>
    <w:rsid w:val="002D4A32"/>
    <w:rsid w:val="002D4FA5"/>
    <w:rsid w:val="002D5E12"/>
    <w:rsid w:val="002D675B"/>
    <w:rsid w:val="002E0B71"/>
    <w:rsid w:val="002E0DDB"/>
    <w:rsid w:val="002E16D0"/>
    <w:rsid w:val="002E2B60"/>
    <w:rsid w:val="002E5DFD"/>
    <w:rsid w:val="002E699C"/>
    <w:rsid w:val="002F0912"/>
    <w:rsid w:val="00304A2F"/>
    <w:rsid w:val="003136D0"/>
    <w:rsid w:val="00315AAF"/>
    <w:rsid w:val="00317A91"/>
    <w:rsid w:val="00317F2D"/>
    <w:rsid w:val="00317FFD"/>
    <w:rsid w:val="00320509"/>
    <w:rsid w:val="00320C10"/>
    <w:rsid w:val="0032137A"/>
    <w:rsid w:val="0032228E"/>
    <w:rsid w:val="00323D6D"/>
    <w:rsid w:val="0032409C"/>
    <w:rsid w:val="00324CC9"/>
    <w:rsid w:val="003275B2"/>
    <w:rsid w:val="00335DF0"/>
    <w:rsid w:val="00336E20"/>
    <w:rsid w:val="00337E07"/>
    <w:rsid w:val="00344D91"/>
    <w:rsid w:val="00350EAA"/>
    <w:rsid w:val="00351DF0"/>
    <w:rsid w:val="00355E0E"/>
    <w:rsid w:val="003614B9"/>
    <w:rsid w:val="0036407A"/>
    <w:rsid w:val="00364B26"/>
    <w:rsid w:val="00365DC5"/>
    <w:rsid w:val="00370D3C"/>
    <w:rsid w:val="00371460"/>
    <w:rsid w:val="003721E3"/>
    <w:rsid w:val="00372E05"/>
    <w:rsid w:val="0037649E"/>
    <w:rsid w:val="0037671E"/>
    <w:rsid w:val="00377162"/>
    <w:rsid w:val="0038048B"/>
    <w:rsid w:val="00383CFF"/>
    <w:rsid w:val="00385370"/>
    <w:rsid w:val="00390733"/>
    <w:rsid w:val="00392CAD"/>
    <w:rsid w:val="00396038"/>
    <w:rsid w:val="003A094A"/>
    <w:rsid w:val="003A3818"/>
    <w:rsid w:val="003A4E0E"/>
    <w:rsid w:val="003A6590"/>
    <w:rsid w:val="003B398D"/>
    <w:rsid w:val="003B5A5F"/>
    <w:rsid w:val="003B5C6C"/>
    <w:rsid w:val="003C1663"/>
    <w:rsid w:val="003C1CC9"/>
    <w:rsid w:val="003C744E"/>
    <w:rsid w:val="003D6257"/>
    <w:rsid w:val="003D7E12"/>
    <w:rsid w:val="003E0576"/>
    <w:rsid w:val="003E1EA3"/>
    <w:rsid w:val="003E2199"/>
    <w:rsid w:val="003E2ABB"/>
    <w:rsid w:val="003E3CEB"/>
    <w:rsid w:val="003E5154"/>
    <w:rsid w:val="003E5375"/>
    <w:rsid w:val="003F053E"/>
    <w:rsid w:val="003F0B40"/>
    <w:rsid w:val="003F2983"/>
    <w:rsid w:val="003F2E3C"/>
    <w:rsid w:val="003F32B1"/>
    <w:rsid w:val="003F4BD6"/>
    <w:rsid w:val="00400D27"/>
    <w:rsid w:val="00405452"/>
    <w:rsid w:val="004064B9"/>
    <w:rsid w:val="004103EB"/>
    <w:rsid w:val="004113B7"/>
    <w:rsid w:val="0041201E"/>
    <w:rsid w:val="00412C0F"/>
    <w:rsid w:val="00415A24"/>
    <w:rsid w:val="00415DB6"/>
    <w:rsid w:val="00416E11"/>
    <w:rsid w:val="004202C2"/>
    <w:rsid w:val="0042171A"/>
    <w:rsid w:val="0042334A"/>
    <w:rsid w:val="0043227C"/>
    <w:rsid w:val="0043331E"/>
    <w:rsid w:val="00433949"/>
    <w:rsid w:val="00450DF9"/>
    <w:rsid w:val="00451C01"/>
    <w:rsid w:val="00452833"/>
    <w:rsid w:val="00452E6A"/>
    <w:rsid w:val="00454285"/>
    <w:rsid w:val="00457827"/>
    <w:rsid w:val="00457BD4"/>
    <w:rsid w:val="00462BB7"/>
    <w:rsid w:val="00466055"/>
    <w:rsid w:val="0046774F"/>
    <w:rsid w:val="00470BB4"/>
    <w:rsid w:val="00471C1C"/>
    <w:rsid w:val="00474174"/>
    <w:rsid w:val="00474F3E"/>
    <w:rsid w:val="00477112"/>
    <w:rsid w:val="0048644C"/>
    <w:rsid w:val="0048746D"/>
    <w:rsid w:val="00487FC5"/>
    <w:rsid w:val="00492D7D"/>
    <w:rsid w:val="0049506D"/>
    <w:rsid w:val="004964D5"/>
    <w:rsid w:val="00496B15"/>
    <w:rsid w:val="004A0624"/>
    <w:rsid w:val="004A2912"/>
    <w:rsid w:val="004A48B4"/>
    <w:rsid w:val="004A54E7"/>
    <w:rsid w:val="004B2D40"/>
    <w:rsid w:val="004B55C3"/>
    <w:rsid w:val="004B5A50"/>
    <w:rsid w:val="004C131B"/>
    <w:rsid w:val="004C5CC6"/>
    <w:rsid w:val="004D01C3"/>
    <w:rsid w:val="004D444D"/>
    <w:rsid w:val="004D5D70"/>
    <w:rsid w:val="004E7F6F"/>
    <w:rsid w:val="004F69D9"/>
    <w:rsid w:val="004F7B2C"/>
    <w:rsid w:val="005005A5"/>
    <w:rsid w:val="0050087E"/>
    <w:rsid w:val="00501B36"/>
    <w:rsid w:val="005033A9"/>
    <w:rsid w:val="005124D7"/>
    <w:rsid w:val="00513B97"/>
    <w:rsid w:val="00513BAC"/>
    <w:rsid w:val="005220A4"/>
    <w:rsid w:val="00522217"/>
    <w:rsid w:val="0053060C"/>
    <w:rsid w:val="00532A83"/>
    <w:rsid w:val="00535BBA"/>
    <w:rsid w:val="005377A7"/>
    <w:rsid w:val="005401A3"/>
    <w:rsid w:val="00540395"/>
    <w:rsid w:val="00541865"/>
    <w:rsid w:val="00546080"/>
    <w:rsid w:val="005505DB"/>
    <w:rsid w:val="00550617"/>
    <w:rsid w:val="00552E73"/>
    <w:rsid w:val="00555FFF"/>
    <w:rsid w:val="005571CA"/>
    <w:rsid w:val="00563DF9"/>
    <w:rsid w:val="00571259"/>
    <w:rsid w:val="00572FA6"/>
    <w:rsid w:val="00574284"/>
    <w:rsid w:val="00574566"/>
    <w:rsid w:val="005745CB"/>
    <w:rsid w:val="00574C52"/>
    <w:rsid w:val="00575048"/>
    <w:rsid w:val="005768F6"/>
    <w:rsid w:val="005812ED"/>
    <w:rsid w:val="00581980"/>
    <w:rsid w:val="00591AFB"/>
    <w:rsid w:val="00593B31"/>
    <w:rsid w:val="0059543D"/>
    <w:rsid w:val="0059651A"/>
    <w:rsid w:val="005A64EA"/>
    <w:rsid w:val="005B13E0"/>
    <w:rsid w:val="005B2929"/>
    <w:rsid w:val="005B4CE8"/>
    <w:rsid w:val="005B4F10"/>
    <w:rsid w:val="005B66C8"/>
    <w:rsid w:val="005B7236"/>
    <w:rsid w:val="005B79FA"/>
    <w:rsid w:val="005C03F7"/>
    <w:rsid w:val="005C1072"/>
    <w:rsid w:val="005C69A6"/>
    <w:rsid w:val="005D2A60"/>
    <w:rsid w:val="005D48B1"/>
    <w:rsid w:val="005D59DC"/>
    <w:rsid w:val="005D5AA6"/>
    <w:rsid w:val="005D65DD"/>
    <w:rsid w:val="005E0A08"/>
    <w:rsid w:val="005E3A66"/>
    <w:rsid w:val="005E5B89"/>
    <w:rsid w:val="005F1942"/>
    <w:rsid w:val="005F240E"/>
    <w:rsid w:val="005F30B3"/>
    <w:rsid w:val="005F5C3D"/>
    <w:rsid w:val="005F75CE"/>
    <w:rsid w:val="00600E79"/>
    <w:rsid w:val="006030B3"/>
    <w:rsid w:val="0060432E"/>
    <w:rsid w:val="00606D37"/>
    <w:rsid w:val="0061066A"/>
    <w:rsid w:val="00613D74"/>
    <w:rsid w:val="00616147"/>
    <w:rsid w:val="006173A3"/>
    <w:rsid w:val="00617BB0"/>
    <w:rsid w:val="00623AD3"/>
    <w:rsid w:val="00624C28"/>
    <w:rsid w:val="0062669D"/>
    <w:rsid w:val="00627811"/>
    <w:rsid w:val="006316BD"/>
    <w:rsid w:val="0063190E"/>
    <w:rsid w:val="00633C82"/>
    <w:rsid w:val="0063584C"/>
    <w:rsid w:val="0063642D"/>
    <w:rsid w:val="00640EAA"/>
    <w:rsid w:val="00642148"/>
    <w:rsid w:val="006423F1"/>
    <w:rsid w:val="00644E39"/>
    <w:rsid w:val="0064592A"/>
    <w:rsid w:val="0064637E"/>
    <w:rsid w:val="00646E82"/>
    <w:rsid w:val="0064745F"/>
    <w:rsid w:val="0065040D"/>
    <w:rsid w:val="0065209F"/>
    <w:rsid w:val="00652F42"/>
    <w:rsid w:val="00655DE3"/>
    <w:rsid w:val="00656252"/>
    <w:rsid w:val="00657E51"/>
    <w:rsid w:val="00657FEB"/>
    <w:rsid w:val="00660A44"/>
    <w:rsid w:val="006628C6"/>
    <w:rsid w:val="00664166"/>
    <w:rsid w:val="00665D36"/>
    <w:rsid w:val="00666572"/>
    <w:rsid w:val="00683359"/>
    <w:rsid w:val="006850E9"/>
    <w:rsid w:val="0068696F"/>
    <w:rsid w:val="00686EDB"/>
    <w:rsid w:val="00690C86"/>
    <w:rsid w:val="00694160"/>
    <w:rsid w:val="006A0D4A"/>
    <w:rsid w:val="006A1142"/>
    <w:rsid w:val="006A2855"/>
    <w:rsid w:val="006A3917"/>
    <w:rsid w:val="006A55BA"/>
    <w:rsid w:val="006B072C"/>
    <w:rsid w:val="006B24FD"/>
    <w:rsid w:val="006B50A7"/>
    <w:rsid w:val="006B528C"/>
    <w:rsid w:val="006B75F2"/>
    <w:rsid w:val="006B7E0B"/>
    <w:rsid w:val="006C4BDE"/>
    <w:rsid w:val="006D0295"/>
    <w:rsid w:val="006D64E4"/>
    <w:rsid w:val="006D6E10"/>
    <w:rsid w:val="006E51B1"/>
    <w:rsid w:val="006E7663"/>
    <w:rsid w:val="006F4C24"/>
    <w:rsid w:val="006F5B28"/>
    <w:rsid w:val="006F7ED0"/>
    <w:rsid w:val="00703117"/>
    <w:rsid w:val="00704B1D"/>
    <w:rsid w:val="007122AC"/>
    <w:rsid w:val="00713A56"/>
    <w:rsid w:val="00720316"/>
    <w:rsid w:val="00720B4B"/>
    <w:rsid w:val="00720F6A"/>
    <w:rsid w:val="007213F1"/>
    <w:rsid w:val="00722430"/>
    <w:rsid w:val="00733478"/>
    <w:rsid w:val="00735345"/>
    <w:rsid w:val="00735A86"/>
    <w:rsid w:val="00745A61"/>
    <w:rsid w:val="00746E8B"/>
    <w:rsid w:val="007509FD"/>
    <w:rsid w:val="0075113D"/>
    <w:rsid w:val="0075347D"/>
    <w:rsid w:val="007539AF"/>
    <w:rsid w:val="0075783D"/>
    <w:rsid w:val="00760CFF"/>
    <w:rsid w:val="0076192F"/>
    <w:rsid w:val="0076382E"/>
    <w:rsid w:val="00764880"/>
    <w:rsid w:val="00767E51"/>
    <w:rsid w:val="00772C21"/>
    <w:rsid w:val="007770E5"/>
    <w:rsid w:val="00780990"/>
    <w:rsid w:val="00781870"/>
    <w:rsid w:val="0078191E"/>
    <w:rsid w:val="0078274B"/>
    <w:rsid w:val="00783CAC"/>
    <w:rsid w:val="00783CE5"/>
    <w:rsid w:val="007841E5"/>
    <w:rsid w:val="0078612F"/>
    <w:rsid w:val="00787D57"/>
    <w:rsid w:val="0079441D"/>
    <w:rsid w:val="007951F2"/>
    <w:rsid w:val="007A0540"/>
    <w:rsid w:val="007A3027"/>
    <w:rsid w:val="007A4E73"/>
    <w:rsid w:val="007A50D9"/>
    <w:rsid w:val="007A692C"/>
    <w:rsid w:val="007A7201"/>
    <w:rsid w:val="007B0ABE"/>
    <w:rsid w:val="007B5085"/>
    <w:rsid w:val="007B5A20"/>
    <w:rsid w:val="007C0DFB"/>
    <w:rsid w:val="007C1241"/>
    <w:rsid w:val="007C2A51"/>
    <w:rsid w:val="007C367D"/>
    <w:rsid w:val="007C4E6D"/>
    <w:rsid w:val="007D06A6"/>
    <w:rsid w:val="007D3354"/>
    <w:rsid w:val="007E37B9"/>
    <w:rsid w:val="007E4482"/>
    <w:rsid w:val="007E5ACD"/>
    <w:rsid w:val="007F1EFF"/>
    <w:rsid w:val="007F24D6"/>
    <w:rsid w:val="007F372F"/>
    <w:rsid w:val="007F5CEE"/>
    <w:rsid w:val="007F5FC4"/>
    <w:rsid w:val="007F6590"/>
    <w:rsid w:val="0080428F"/>
    <w:rsid w:val="00804FF5"/>
    <w:rsid w:val="00805047"/>
    <w:rsid w:val="00805CEE"/>
    <w:rsid w:val="008147F8"/>
    <w:rsid w:val="00817AEA"/>
    <w:rsid w:val="00817C6A"/>
    <w:rsid w:val="00821D5E"/>
    <w:rsid w:val="00840409"/>
    <w:rsid w:val="00841815"/>
    <w:rsid w:val="00844E2E"/>
    <w:rsid w:val="0084686D"/>
    <w:rsid w:val="00847013"/>
    <w:rsid w:val="00847A60"/>
    <w:rsid w:val="00850856"/>
    <w:rsid w:val="00851412"/>
    <w:rsid w:val="00853944"/>
    <w:rsid w:val="008569AC"/>
    <w:rsid w:val="00863389"/>
    <w:rsid w:val="00870157"/>
    <w:rsid w:val="008733FB"/>
    <w:rsid w:val="0087349C"/>
    <w:rsid w:val="008769F7"/>
    <w:rsid w:val="008777BB"/>
    <w:rsid w:val="00883A94"/>
    <w:rsid w:val="00885784"/>
    <w:rsid w:val="00885D86"/>
    <w:rsid w:val="008900D5"/>
    <w:rsid w:val="0089022E"/>
    <w:rsid w:val="00890BAB"/>
    <w:rsid w:val="008957EC"/>
    <w:rsid w:val="00896F1D"/>
    <w:rsid w:val="008978D4"/>
    <w:rsid w:val="008A048E"/>
    <w:rsid w:val="008A1FAD"/>
    <w:rsid w:val="008A72FF"/>
    <w:rsid w:val="008B00A7"/>
    <w:rsid w:val="008B1042"/>
    <w:rsid w:val="008B1EFB"/>
    <w:rsid w:val="008B4F78"/>
    <w:rsid w:val="008C1309"/>
    <w:rsid w:val="008C4319"/>
    <w:rsid w:val="008C583B"/>
    <w:rsid w:val="008D0A26"/>
    <w:rsid w:val="008D6D72"/>
    <w:rsid w:val="008E1FB8"/>
    <w:rsid w:val="008F0728"/>
    <w:rsid w:val="008F6B34"/>
    <w:rsid w:val="0090044B"/>
    <w:rsid w:val="00901CE9"/>
    <w:rsid w:val="00903F32"/>
    <w:rsid w:val="009043A7"/>
    <w:rsid w:val="00905AA0"/>
    <w:rsid w:val="00905EA6"/>
    <w:rsid w:val="009074B8"/>
    <w:rsid w:val="00907DC0"/>
    <w:rsid w:val="009107A7"/>
    <w:rsid w:val="00912521"/>
    <w:rsid w:val="00917F0E"/>
    <w:rsid w:val="00927EB4"/>
    <w:rsid w:val="00932554"/>
    <w:rsid w:val="009343D8"/>
    <w:rsid w:val="009351DA"/>
    <w:rsid w:val="00935893"/>
    <w:rsid w:val="0093628E"/>
    <w:rsid w:val="009379DE"/>
    <w:rsid w:val="00937E9A"/>
    <w:rsid w:val="009400E3"/>
    <w:rsid w:val="00941B83"/>
    <w:rsid w:val="0094404A"/>
    <w:rsid w:val="009442FC"/>
    <w:rsid w:val="00953B65"/>
    <w:rsid w:val="00954214"/>
    <w:rsid w:val="009544B4"/>
    <w:rsid w:val="00955061"/>
    <w:rsid w:val="009555E0"/>
    <w:rsid w:val="00955CEF"/>
    <w:rsid w:val="0096256A"/>
    <w:rsid w:val="00964732"/>
    <w:rsid w:val="00964934"/>
    <w:rsid w:val="00964C14"/>
    <w:rsid w:val="00966A4E"/>
    <w:rsid w:val="00972AE0"/>
    <w:rsid w:val="00973860"/>
    <w:rsid w:val="00975721"/>
    <w:rsid w:val="0097621E"/>
    <w:rsid w:val="00976FC0"/>
    <w:rsid w:val="0098443D"/>
    <w:rsid w:val="009879B9"/>
    <w:rsid w:val="00990346"/>
    <w:rsid w:val="00994C1A"/>
    <w:rsid w:val="00994F31"/>
    <w:rsid w:val="009A1D25"/>
    <w:rsid w:val="009A391D"/>
    <w:rsid w:val="009B0B37"/>
    <w:rsid w:val="009C0A83"/>
    <w:rsid w:val="009D31D3"/>
    <w:rsid w:val="009D4E2B"/>
    <w:rsid w:val="009D7A8D"/>
    <w:rsid w:val="009E0BC0"/>
    <w:rsid w:val="009E350E"/>
    <w:rsid w:val="009E52CC"/>
    <w:rsid w:val="009E7B90"/>
    <w:rsid w:val="009E7CF4"/>
    <w:rsid w:val="009F509F"/>
    <w:rsid w:val="009F5622"/>
    <w:rsid w:val="009F5B2A"/>
    <w:rsid w:val="009F5DA0"/>
    <w:rsid w:val="009F63DB"/>
    <w:rsid w:val="009F64B4"/>
    <w:rsid w:val="00A01E94"/>
    <w:rsid w:val="00A069E8"/>
    <w:rsid w:val="00A07DFD"/>
    <w:rsid w:val="00A12264"/>
    <w:rsid w:val="00A16222"/>
    <w:rsid w:val="00A202F0"/>
    <w:rsid w:val="00A214F1"/>
    <w:rsid w:val="00A2286F"/>
    <w:rsid w:val="00A26BE8"/>
    <w:rsid w:val="00A26EC8"/>
    <w:rsid w:val="00A31F88"/>
    <w:rsid w:val="00A32698"/>
    <w:rsid w:val="00A34329"/>
    <w:rsid w:val="00A352AF"/>
    <w:rsid w:val="00A36060"/>
    <w:rsid w:val="00A36BAC"/>
    <w:rsid w:val="00A40569"/>
    <w:rsid w:val="00A45406"/>
    <w:rsid w:val="00A54FBE"/>
    <w:rsid w:val="00A55D46"/>
    <w:rsid w:val="00A61543"/>
    <w:rsid w:val="00A627BA"/>
    <w:rsid w:val="00A71405"/>
    <w:rsid w:val="00A71BC2"/>
    <w:rsid w:val="00A75A77"/>
    <w:rsid w:val="00A75B46"/>
    <w:rsid w:val="00A81781"/>
    <w:rsid w:val="00A8484A"/>
    <w:rsid w:val="00A86CEB"/>
    <w:rsid w:val="00A90904"/>
    <w:rsid w:val="00A94DB2"/>
    <w:rsid w:val="00AA01DD"/>
    <w:rsid w:val="00AA02FD"/>
    <w:rsid w:val="00AA1267"/>
    <w:rsid w:val="00AA25BB"/>
    <w:rsid w:val="00AA4F3E"/>
    <w:rsid w:val="00AB0836"/>
    <w:rsid w:val="00AB0F7C"/>
    <w:rsid w:val="00AB2B07"/>
    <w:rsid w:val="00AB3571"/>
    <w:rsid w:val="00AB49CE"/>
    <w:rsid w:val="00AB64D1"/>
    <w:rsid w:val="00AC2484"/>
    <w:rsid w:val="00AC5A69"/>
    <w:rsid w:val="00AC6E95"/>
    <w:rsid w:val="00AD09C3"/>
    <w:rsid w:val="00AD28A4"/>
    <w:rsid w:val="00AD51D8"/>
    <w:rsid w:val="00AE0317"/>
    <w:rsid w:val="00AE0982"/>
    <w:rsid w:val="00AE0D99"/>
    <w:rsid w:val="00AE47B4"/>
    <w:rsid w:val="00AE656F"/>
    <w:rsid w:val="00AE6830"/>
    <w:rsid w:val="00AE69DB"/>
    <w:rsid w:val="00AE7450"/>
    <w:rsid w:val="00AF3AE6"/>
    <w:rsid w:val="00B01D29"/>
    <w:rsid w:val="00B0205A"/>
    <w:rsid w:val="00B02D11"/>
    <w:rsid w:val="00B02D8B"/>
    <w:rsid w:val="00B02EE0"/>
    <w:rsid w:val="00B05092"/>
    <w:rsid w:val="00B063AE"/>
    <w:rsid w:val="00B06C69"/>
    <w:rsid w:val="00B14D54"/>
    <w:rsid w:val="00B25707"/>
    <w:rsid w:val="00B2756E"/>
    <w:rsid w:val="00B27F99"/>
    <w:rsid w:val="00B30CAF"/>
    <w:rsid w:val="00B3130E"/>
    <w:rsid w:val="00B3557F"/>
    <w:rsid w:val="00B35E93"/>
    <w:rsid w:val="00B36BBD"/>
    <w:rsid w:val="00B415BA"/>
    <w:rsid w:val="00B42CD7"/>
    <w:rsid w:val="00B42E32"/>
    <w:rsid w:val="00B44507"/>
    <w:rsid w:val="00B45D58"/>
    <w:rsid w:val="00B45FDA"/>
    <w:rsid w:val="00B53366"/>
    <w:rsid w:val="00B5670D"/>
    <w:rsid w:val="00B56E6A"/>
    <w:rsid w:val="00B57536"/>
    <w:rsid w:val="00B61986"/>
    <w:rsid w:val="00B62852"/>
    <w:rsid w:val="00B6539E"/>
    <w:rsid w:val="00B75489"/>
    <w:rsid w:val="00B76D55"/>
    <w:rsid w:val="00B807BD"/>
    <w:rsid w:val="00B80866"/>
    <w:rsid w:val="00B8198B"/>
    <w:rsid w:val="00B82324"/>
    <w:rsid w:val="00B8549E"/>
    <w:rsid w:val="00B85D7F"/>
    <w:rsid w:val="00B86396"/>
    <w:rsid w:val="00B87827"/>
    <w:rsid w:val="00B904BF"/>
    <w:rsid w:val="00B90A9A"/>
    <w:rsid w:val="00B915D8"/>
    <w:rsid w:val="00B92677"/>
    <w:rsid w:val="00B96DEB"/>
    <w:rsid w:val="00BA2013"/>
    <w:rsid w:val="00BB2477"/>
    <w:rsid w:val="00BB2800"/>
    <w:rsid w:val="00BB2D26"/>
    <w:rsid w:val="00BB2E30"/>
    <w:rsid w:val="00BB3642"/>
    <w:rsid w:val="00BB5565"/>
    <w:rsid w:val="00BB65AE"/>
    <w:rsid w:val="00BC7215"/>
    <w:rsid w:val="00BC72B7"/>
    <w:rsid w:val="00BD78F5"/>
    <w:rsid w:val="00BE1BF1"/>
    <w:rsid w:val="00BE2FD1"/>
    <w:rsid w:val="00BE5076"/>
    <w:rsid w:val="00BF24E5"/>
    <w:rsid w:val="00BF2856"/>
    <w:rsid w:val="00BF3CF7"/>
    <w:rsid w:val="00BF4D3E"/>
    <w:rsid w:val="00BF5753"/>
    <w:rsid w:val="00C02025"/>
    <w:rsid w:val="00C04D0B"/>
    <w:rsid w:val="00C07E44"/>
    <w:rsid w:val="00C105E1"/>
    <w:rsid w:val="00C1330E"/>
    <w:rsid w:val="00C13A8A"/>
    <w:rsid w:val="00C1464A"/>
    <w:rsid w:val="00C1764A"/>
    <w:rsid w:val="00C226AC"/>
    <w:rsid w:val="00C22EDB"/>
    <w:rsid w:val="00C31E8E"/>
    <w:rsid w:val="00C45686"/>
    <w:rsid w:val="00C46305"/>
    <w:rsid w:val="00C518B9"/>
    <w:rsid w:val="00C547CD"/>
    <w:rsid w:val="00C54C44"/>
    <w:rsid w:val="00C56A14"/>
    <w:rsid w:val="00C579D4"/>
    <w:rsid w:val="00C60327"/>
    <w:rsid w:val="00C60AEE"/>
    <w:rsid w:val="00C61A7D"/>
    <w:rsid w:val="00C64599"/>
    <w:rsid w:val="00C645A0"/>
    <w:rsid w:val="00C64CC9"/>
    <w:rsid w:val="00C65498"/>
    <w:rsid w:val="00C66893"/>
    <w:rsid w:val="00C71BEF"/>
    <w:rsid w:val="00C749F9"/>
    <w:rsid w:val="00C80AF8"/>
    <w:rsid w:val="00C93635"/>
    <w:rsid w:val="00C9392E"/>
    <w:rsid w:val="00C95308"/>
    <w:rsid w:val="00CA00C0"/>
    <w:rsid w:val="00CA51B1"/>
    <w:rsid w:val="00CA52A6"/>
    <w:rsid w:val="00CA6093"/>
    <w:rsid w:val="00CB2531"/>
    <w:rsid w:val="00CB57FE"/>
    <w:rsid w:val="00CB6A9C"/>
    <w:rsid w:val="00CB7A43"/>
    <w:rsid w:val="00CC0B7F"/>
    <w:rsid w:val="00CC1721"/>
    <w:rsid w:val="00CC344A"/>
    <w:rsid w:val="00CC7173"/>
    <w:rsid w:val="00CD16B3"/>
    <w:rsid w:val="00CD2189"/>
    <w:rsid w:val="00CD4450"/>
    <w:rsid w:val="00CD5DC4"/>
    <w:rsid w:val="00CD67AB"/>
    <w:rsid w:val="00CE120A"/>
    <w:rsid w:val="00CE461E"/>
    <w:rsid w:val="00CE7ABF"/>
    <w:rsid w:val="00CF00A5"/>
    <w:rsid w:val="00CF0303"/>
    <w:rsid w:val="00CF0569"/>
    <w:rsid w:val="00D01226"/>
    <w:rsid w:val="00D01D26"/>
    <w:rsid w:val="00D02576"/>
    <w:rsid w:val="00D02BF2"/>
    <w:rsid w:val="00D0434F"/>
    <w:rsid w:val="00D04DB5"/>
    <w:rsid w:val="00D060A2"/>
    <w:rsid w:val="00D06F54"/>
    <w:rsid w:val="00D11195"/>
    <w:rsid w:val="00D12EDF"/>
    <w:rsid w:val="00D14672"/>
    <w:rsid w:val="00D16B2A"/>
    <w:rsid w:val="00D2103D"/>
    <w:rsid w:val="00D2264C"/>
    <w:rsid w:val="00D236BB"/>
    <w:rsid w:val="00D273FB"/>
    <w:rsid w:val="00D30321"/>
    <w:rsid w:val="00D31FAC"/>
    <w:rsid w:val="00D359EF"/>
    <w:rsid w:val="00D3614B"/>
    <w:rsid w:val="00D4349E"/>
    <w:rsid w:val="00D4480A"/>
    <w:rsid w:val="00D46AE7"/>
    <w:rsid w:val="00D51555"/>
    <w:rsid w:val="00D543B8"/>
    <w:rsid w:val="00D56918"/>
    <w:rsid w:val="00D605AE"/>
    <w:rsid w:val="00D61042"/>
    <w:rsid w:val="00D627E2"/>
    <w:rsid w:val="00D62A85"/>
    <w:rsid w:val="00D632DB"/>
    <w:rsid w:val="00D64315"/>
    <w:rsid w:val="00D71DC8"/>
    <w:rsid w:val="00D773FB"/>
    <w:rsid w:val="00D808F8"/>
    <w:rsid w:val="00D845CC"/>
    <w:rsid w:val="00D85B76"/>
    <w:rsid w:val="00D85C35"/>
    <w:rsid w:val="00D85F98"/>
    <w:rsid w:val="00D90E13"/>
    <w:rsid w:val="00D9117C"/>
    <w:rsid w:val="00DA1B37"/>
    <w:rsid w:val="00DA3582"/>
    <w:rsid w:val="00DA4DAB"/>
    <w:rsid w:val="00DA6ECE"/>
    <w:rsid w:val="00DB4D66"/>
    <w:rsid w:val="00DB4FAD"/>
    <w:rsid w:val="00DB63F5"/>
    <w:rsid w:val="00DC1048"/>
    <w:rsid w:val="00DC2720"/>
    <w:rsid w:val="00DC45B0"/>
    <w:rsid w:val="00DC475B"/>
    <w:rsid w:val="00DC5EDC"/>
    <w:rsid w:val="00DD2E77"/>
    <w:rsid w:val="00DD6790"/>
    <w:rsid w:val="00DD779C"/>
    <w:rsid w:val="00DE0F34"/>
    <w:rsid w:val="00DE4371"/>
    <w:rsid w:val="00DE576B"/>
    <w:rsid w:val="00DE5C3B"/>
    <w:rsid w:val="00DE62DE"/>
    <w:rsid w:val="00DE7B00"/>
    <w:rsid w:val="00DF2B83"/>
    <w:rsid w:val="00DF366A"/>
    <w:rsid w:val="00DF58A3"/>
    <w:rsid w:val="00DF5B1F"/>
    <w:rsid w:val="00E0349F"/>
    <w:rsid w:val="00E03704"/>
    <w:rsid w:val="00E0388B"/>
    <w:rsid w:val="00E03C1D"/>
    <w:rsid w:val="00E06017"/>
    <w:rsid w:val="00E129C2"/>
    <w:rsid w:val="00E12F10"/>
    <w:rsid w:val="00E133CB"/>
    <w:rsid w:val="00E14F76"/>
    <w:rsid w:val="00E210F5"/>
    <w:rsid w:val="00E21F25"/>
    <w:rsid w:val="00E21FAB"/>
    <w:rsid w:val="00E222EA"/>
    <w:rsid w:val="00E226C2"/>
    <w:rsid w:val="00E2640D"/>
    <w:rsid w:val="00E30EA0"/>
    <w:rsid w:val="00E30F18"/>
    <w:rsid w:val="00E33C7F"/>
    <w:rsid w:val="00E34533"/>
    <w:rsid w:val="00E34F61"/>
    <w:rsid w:val="00E36184"/>
    <w:rsid w:val="00E40987"/>
    <w:rsid w:val="00E43D27"/>
    <w:rsid w:val="00E43F7F"/>
    <w:rsid w:val="00E44B55"/>
    <w:rsid w:val="00E46AFD"/>
    <w:rsid w:val="00E46C33"/>
    <w:rsid w:val="00E5297E"/>
    <w:rsid w:val="00E538AD"/>
    <w:rsid w:val="00E54F41"/>
    <w:rsid w:val="00E56CD9"/>
    <w:rsid w:val="00E57BE7"/>
    <w:rsid w:val="00E612D4"/>
    <w:rsid w:val="00E61FAF"/>
    <w:rsid w:val="00E64A5E"/>
    <w:rsid w:val="00E66C19"/>
    <w:rsid w:val="00E679D6"/>
    <w:rsid w:val="00E70411"/>
    <w:rsid w:val="00E747D5"/>
    <w:rsid w:val="00E805F1"/>
    <w:rsid w:val="00E80DBC"/>
    <w:rsid w:val="00E81A41"/>
    <w:rsid w:val="00E827D3"/>
    <w:rsid w:val="00E82E9A"/>
    <w:rsid w:val="00E83475"/>
    <w:rsid w:val="00E83D88"/>
    <w:rsid w:val="00E855E9"/>
    <w:rsid w:val="00E90C3B"/>
    <w:rsid w:val="00E94424"/>
    <w:rsid w:val="00E958BA"/>
    <w:rsid w:val="00E95B0B"/>
    <w:rsid w:val="00EA0C7A"/>
    <w:rsid w:val="00EA3B29"/>
    <w:rsid w:val="00EA51C4"/>
    <w:rsid w:val="00EA6BC6"/>
    <w:rsid w:val="00EA78F0"/>
    <w:rsid w:val="00EB6F5A"/>
    <w:rsid w:val="00EC1016"/>
    <w:rsid w:val="00EC3697"/>
    <w:rsid w:val="00EC6126"/>
    <w:rsid w:val="00ED134F"/>
    <w:rsid w:val="00ED386E"/>
    <w:rsid w:val="00EE09E8"/>
    <w:rsid w:val="00EE1B87"/>
    <w:rsid w:val="00EE2A72"/>
    <w:rsid w:val="00EE314F"/>
    <w:rsid w:val="00EE3228"/>
    <w:rsid w:val="00EE3927"/>
    <w:rsid w:val="00EE4D31"/>
    <w:rsid w:val="00EF12DC"/>
    <w:rsid w:val="00EF3441"/>
    <w:rsid w:val="00EF461C"/>
    <w:rsid w:val="00EF5AC7"/>
    <w:rsid w:val="00EF5FE0"/>
    <w:rsid w:val="00EF7EA1"/>
    <w:rsid w:val="00F03C20"/>
    <w:rsid w:val="00F0697D"/>
    <w:rsid w:val="00F103DC"/>
    <w:rsid w:val="00F142F5"/>
    <w:rsid w:val="00F1602F"/>
    <w:rsid w:val="00F16056"/>
    <w:rsid w:val="00F16432"/>
    <w:rsid w:val="00F17CCE"/>
    <w:rsid w:val="00F20B96"/>
    <w:rsid w:val="00F25519"/>
    <w:rsid w:val="00F25C45"/>
    <w:rsid w:val="00F30963"/>
    <w:rsid w:val="00F309C3"/>
    <w:rsid w:val="00F3128F"/>
    <w:rsid w:val="00F312F3"/>
    <w:rsid w:val="00F34274"/>
    <w:rsid w:val="00F36BAE"/>
    <w:rsid w:val="00F36F5A"/>
    <w:rsid w:val="00F441FF"/>
    <w:rsid w:val="00F47E00"/>
    <w:rsid w:val="00F523DE"/>
    <w:rsid w:val="00F52738"/>
    <w:rsid w:val="00F52935"/>
    <w:rsid w:val="00F57834"/>
    <w:rsid w:val="00F6121F"/>
    <w:rsid w:val="00F612A6"/>
    <w:rsid w:val="00F64503"/>
    <w:rsid w:val="00F657DE"/>
    <w:rsid w:val="00F66443"/>
    <w:rsid w:val="00F668EF"/>
    <w:rsid w:val="00F67DBC"/>
    <w:rsid w:val="00F70294"/>
    <w:rsid w:val="00F70770"/>
    <w:rsid w:val="00F7186E"/>
    <w:rsid w:val="00F834B9"/>
    <w:rsid w:val="00F84210"/>
    <w:rsid w:val="00F84EB3"/>
    <w:rsid w:val="00F857DE"/>
    <w:rsid w:val="00F878E4"/>
    <w:rsid w:val="00F91E70"/>
    <w:rsid w:val="00F92B2E"/>
    <w:rsid w:val="00FA05D6"/>
    <w:rsid w:val="00FA19A7"/>
    <w:rsid w:val="00FA27F3"/>
    <w:rsid w:val="00FA5B4D"/>
    <w:rsid w:val="00FB074A"/>
    <w:rsid w:val="00FB45EC"/>
    <w:rsid w:val="00FB49B8"/>
    <w:rsid w:val="00FB7DDF"/>
    <w:rsid w:val="00FC406C"/>
    <w:rsid w:val="00FD08B0"/>
    <w:rsid w:val="00FD1E60"/>
    <w:rsid w:val="00FD386E"/>
    <w:rsid w:val="00FD522F"/>
    <w:rsid w:val="00FD67C1"/>
    <w:rsid w:val="00FE22B4"/>
    <w:rsid w:val="00FE49C2"/>
    <w:rsid w:val="00FE751F"/>
    <w:rsid w:val="00FE7936"/>
    <w:rsid w:val="00FF06BE"/>
    <w:rsid w:val="00FF2CF9"/>
    <w:rsid w:val="00FF46A8"/>
    <w:rsid w:val="00FF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Normal Indent" w:locked="1"/>
    <w:lsdException w:name="footnote text" w:locked="1" w:uiPriority="99"/>
    <w:lsdException w:name="annotation text" w:locked="1"/>
    <w:lsdException w:name="header" w:locked="1"/>
    <w:lsdException w:name="footer" w:locked="1"/>
    <w:lsdException w:name="index heading" w:locked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 w:uiPriority="99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qFormat="1"/>
    <w:lsdException w:name="Closing" w:locked="1"/>
    <w:lsdException w:name="Signature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qFormat="1"/>
    <w:lsdException w:name="Emphasis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70D3C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4064B9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4064B9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4064B9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4064B9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4064B9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4064B9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4064B9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4064B9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4064B9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4064B9"/>
    <w:rPr>
      <w:rFonts w:ascii="Tahoma" w:hAnsi="Tahoma" w:cs="Tahoma"/>
      <w:b/>
      <w:bCs/>
      <w:sz w:val="19"/>
      <w:szCs w:val="19"/>
      <w:lang w:eastAsia="en-US" w:bidi="ar-SA"/>
    </w:rPr>
  </w:style>
  <w:style w:type="character" w:customStyle="1" w:styleId="Heading2Char">
    <w:name w:val="Heading 2 Char"/>
    <w:link w:val="Heading2"/>
    <w:uiPriority w:val="99"/>
    <w:locked/>
    <w:rsid w:val="004064B9"/>
    <w:rPr>
      <w:rFonts w:ascii="Tahoma" w:hAnsi="Tahoma" w:cs="Tahoma"/>
      <w:b/>
      <w:bCs/>
      <w:sz w:val="19"/>
      <w:szCs w:val="19"/>
      <w:lang w:eastAsia="en-US" w:bidi="ar-SA"/>
    </w:rPr>
  </w:style>
  <w:style w:type="character" w:customStyle="1" w:styleId="Heading3Char">
    <w:name w:val="Heading 3 Char"/>
    <w:link w:val="Heading3"/>
    <w:locked/>
    <w:rsid w:val="004064B9"/>
    <w:rPr>
      <w:rFonts w:ascii="Tahoma" w:hAnsi="Tahoma" w:cs="Tahoma"/>
      <w:sz w:val="19"/>
      <w:szCs w:val="19"/>
      <w:lang w:eastAsia="en-US" w:bidi="ar-SA"/>
    </w:rPr>
  </w:style>
  <w:style w:type="character" w:customStyle="1" w:styleId="Heading4Char">
    <w:name w:val="Heading 4 Char"/>
    <w:link w:val="Heading4"/>
    <w:locked/>
    <w:rsid w:val="004064B9"/>
    <w:rPr>
      <w:rFonts w:ascii="Tahoma" w:hAnsi="Tahoma" w:cs="Tahoma"/>
      <w:sz w:val="19"/>
      <w:szCs w:val="19"/>
      <w:lang w:eastAsia="en-US" w:bidi="ar-SA"/>
    </w:rPr>
  </w:style>
  <w:style w:type="character" w:customStyle="1" w:styleId="Heading5Char">
    <w:name w:val="Heading 5 Char"/>
    <w:link w:val="Heading5"/>
    <w:locked/>
    <w:rsid w:val="004064B9"/>
    <w:rPr>
      <w:rFonts w:ascii="Tahoma" w:hAnsi="Tahoma" w:cs="Tahoma"/>
      <w:sz w:val="19"/>
      <w:szCs w:val="19"/>
      <w:lang w:eastAsia="en-US" w:bidi="ar-SA"/>
    </w:rPr>
  </w:style>
  <w:style w:type="character" w:customStyle="1" w:styleId="Heading6Char">
    <w:name w:val="Heading 6 Char"/>
    <w:link w:val="Heading6"/>
    <w:locked/>
    <w:rsid w:val="004064B9"/>
    <w:rPr>
      <w:rFonts w:ascii="Tahoma" w:hAnsi="Tahoma" w:cs="Tahoma"/>
      <w:sz w:val="19"/>
      <w:szCs w:val="19"/>
      <w:lang w:eastAsia="en-US" w:bidi="ar-SA"/>
    </w:rPr>
  </w:style>
  <w:style w:type="character" w:customStyle="1" w:styleId="Heading7Char">
    <w:name w:val="Heading 7 Char"/>
    <w:link w:val="Heading7"/>
    <w:locked/>
    <w:rsid w:val="004064B9"/>
    <w:rPr>
      <w:rFonts w:ascii="Tahoma" w:hAnsi="Tahoma" w:cs="Tahoma"/>
      <w:sz w:val="19"/>
      <w:szCs w:val="19"/>
      <w:lang w:eastAsia="en-US" w:bidi="ar-SA"/>
    </w:rPr>
  </w:style>
  <w:style w:type="character" w:customStyle="1" w:styleId="Heading8Char">
    <w:name w:val="Heading 8 Char"/>
    <w:link w:val="Heading8"/>
    <w:locked/>
    <w:rsid w:val="004064B9"/>
    <w:rPr>
      <w:rFonts w:ascii="Tahoma" w:hAnsi="Tahoma" w:cs="Tahoma"/>
      <w:sz w:val="19"/>
      <w:szCs w:val="19"/>
      <w:lang w:eastAsia="en-US" w:bidi="ar-SA"/>
    </w:rPr>
  </w:style>
  <w:style w:type="character" w:customStyle="1" w:styleId="Heading9Char">
    <w:name w:val="Heading 9 Char"/>
    <w:link w:val="Heading9"/>
    <w:locked/>
    <w:rsid w:val="004064B9"/>
    <w:rPr>
      <w:rFonts w:ascii="Tahoma" w:hAnsi="Tahoma" w:cs="Tahoma"/>
      <w:sz w:val="19"/>
      <w:szCs w:val="19"/>
      <w:lang w:eastAsia="en-US" w:bidi="ar-SA"/>
    </w:rPr>
  </w:style>
  <w:style w:type="paragraph" w:styleId="BalloonText">
    <w:name w:val="Balloon Text"/>
    <w:basedOn w:val="Normal"/>
    <w:link w:val="BalloonTextChar"/>
    <w:semiHidden/>
    <w:rsid w:val="002A058E"/>
    <w:rPr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4064B9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4064B9"/>
    <w:pPr>
      <w:spacing w:before="0" w:after="160" w:line="240" w:lineRule="exact"/>
    </w:pPr>
  </w:style>
  <w:style w:type="character" w:customStyle="1" w:styleId="CharChar">
    <w:name w:val="Char Char"/>
    <w:locked/>
    <w:rsid w:val="004064B9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rsid w:val="004064B9"/>
    <w:pPr>
      <w:ind w:left="357"/>
    </w:pPr>
  </w:style>
  <w:style w:type="paragraph" w:customStyle="1" w:styleId="Body2">
    <w:name w:val="Body 2"/>
    <w:basedOn w:val="Normal"/>
    <w:rsid w:val="004064B9"/>
    <w:pPr>
      <w:ind w:left="720"/>
    </w:pPr>
  </w:style>
  <w:style w:type="paragraph" w:customStyle="1" w:styleId="Body3">
    <w:name w:val="Body 3"/>
    <w:basedOn w:val="Normal"/>
    <w:rsid w:val="004064B9"/>
    <w:pPr>
      <w:ind w:left="1077"/>
    </w:pPr>
  </w:style>
  <w:style w:type="paragraph" w:customStyle="1" w:styleId="Body4">
    <w:name w:val="Body 4"/>
    <w:basedOn w:val="Normal"/>
    <w:rsid w:val="004064B9"/>
    <w:pPr>
      <w:ind w:left="1435"/>
    </w:pPr>
  </w:style>
  <w:style w:type="paragraph" w:customStyle="1" w:styleId="Body5">
    <w:name w:val="Body 5"/>
    <w:basedOn w:val="Normal"/>
    <w:rsid w:val="004064B9"/>
    <w:pPr>
      <w:ind w:left="1803"/>
    </w:pPr>
  </w:style>
  <w:style w:type="paragraph" w:customStyle="1" w:styleId="Body6">
    <w:name w:val="Body 6"/>
    <w:basedOn w:val="Normal"/>
    <w:rsid w:val="004064B9"/>
    <w:pPr>
      <w:ind w:left="2160"/>
    </w:pPr>
  </w:style>
  <w:style w:type="character" w:customStyle="1" w:styleId="Body6Char">
    <w:name w:val="Body 6 Char"/>
    <w:locked/>
    <w:rsid w:val="004064B9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4064B9"/>
    <w:pPr>
      <w:ind w:left="2506"/>
    </w:pPr>
  </w:style>
  <w:style w:type="paragraph" w:customStyle="1" w:styleId="Body8">
    <w:name w:val="Body 8"/>
    <w:basedOn w:val="Normal"/>
    <w:rsid w:val="004064B9"/>
    <w:pPr>
      <w:ind w:left="2863"/>
    </w:pPr>
  </w:style>
  <w:style w:type="paragraph" w:customStyle="1" w:styleId="Body9">
    <w:name w:val="Body 9"/>
    <w:basedOn w:val="Normal"/>
    <w:rsid w:val="004064B9"/>
    <w:pPr>
      <w:ind w:left="3221"/>
    </w:pPr>
  </w:style>
  <w:style w:type="paragraph" w:customStyle="1" w:styleId="Bullet1">
    <w:name w:val="Bullet 1"/>
    <w:basedOn w:val="Normal"/>
    <w:rsid w:val="004064B9"/>
    <w:pPr>
      <w:numPr>
        <w:numId w:val="1"/>
      </w:numPr>
    </w:pPr>
  </w:style>
  <w:style w:type="paragraph" w:customStyle="1" w:styleId="Bullet2">
    <w:name w:val="Bullet 2"/>
    <w:basedOn w:val="Normal"/>
    <w:rsid w:val="004064B9"/>
    <w:pPr>
      <w:numPr>
        <w:numId w:val="2"/>
      </w:numPr>
    </w:pPr>
  </w:style>
  <w:style w:type="paragraph" w:customStyle="1" w:styleId="Bullet3">
    <w:name w:val="Bullet 3"/>
    <w:basedOn w:val="Normal"/>
    <w:rsid w:val="004064B9"/>
    <w:pPr>
      <w:numPr>
        <w:numId w:val="3"/>
      </w:numPr>
    </w:pPr>
  </w:style>
  <w:style w:type="character" w:customStyle="1" w:styleId="Bullet3Char">
    <w:name w:val="Bullet 3 Char"/>
    <w:locked/>
    <w:rsid w:val="004064B9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4064B9"/>
    <w:pPr>
      <w:numPr>
        <w:numId w:val="4"/>
      </w:numPr>
    </w:pPr>
  </w:style>
  <w:style w:type="character" w:customStyle="1" w:styleId="Bullet4Char">
    <w:name w:val="Bullet 4 Char"/>
    <w:locked/>
    <w:rsid w:val="004064B9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4064B9"/>
    <w:pPr>
      <w:numPr>
        <w:numId w:val="5"/>
      </w:numPr>
    </w:pPr>
  </w:style>
  <w:style w:type="paragraph" w:customStyle="1" w:styleId="Bullet6">
    <w:name w:val="Bullet 6"/>
    <w:basedOn w:val="Normal"/>
    <w:rsid w:val="004064B9"/>
    <w:pPr>
      <w:numPr>
        <w:numId w:val="6"/>
      </w:numPr>
    </w:pPr>
  </w:style>
  <w:style w:type="paragraph" w:customStyle="1" w:styleId="Bullet7">
    <w:name w:val="Bullet 7"/>
    <w:basedOn w:val="Normal"/>
    <w:rsid w:val="004064B9"/>
    <w:pPr>
      <w:numPr>
        <w:numId w:val="7"/>
      </w:numPr>
    </w:pPr>
  </w:style>
  <w:style w:type="paragraph" w:customStyle="1" w:styleId="Bullet8">
    <w:name w:val="Bullet 8"/>
    <w:basedOn w:val="Normal"/>
    <w:rsid w:val="004064B9"/>
    <w:pPr>
      <w:numPr>
        <w:numId w:val="8"/>
      </w:numPr>
    </w:pPr>
  </w:style>
  <w:style w:type="paragraph" w:customStyle="1" w:styleId="Bullet9">
    <w:name w:val="Bullet 9"/>
    <w:basedOn w:val="Body9"/>
    <w:rsid w:val="004064B9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4064B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4064B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4064B9"/>
    <w:rPr>
      <w:b/>
      <w:bCs/>
    </w:rPr>
  </w:style>
  <w:style w:type="character" w:customStyle="1" w:styleId="PreambleChar">
    <w:name w:val="Preamble Char"/>
    <w:locked/>
    <w:rsid w:val="004064B9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4064B9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4064B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4064B9"/>
    <w:pPr>
      <w:numPr>
        <w:numId w:val="10"/>
      </w:numPr>
      <w:outlineLvl w:val="0"/>
    </w:pPr>
    <w:rPr>
      <w:rFonts w:cs="Times New Roman"/>
      <w:lang w:val="x-none"/>
    </w:rPr>
  </w:style>
  <w:style w:type="paragraph" w:customStyle="1" w:styleId="Heading2Warranty">
    <w:name w:val="Heading 2 Warranty"/>
    <w:basedOn w:val="Normal"/>
    <w:next w:val="Normal"/>
    <w:rsid w:val="004064B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4064B9"/>
    <w:pPr>
      <w:numPr>
        <w:numId w:val="14"/>
      </w:numPr>
    </w:pPr>
    <w:rPr>
      <w:b/>
      <w:bCs/>
    </w:rPr>
  </w:style>
  <w:style w:type="paragraph" w:customStyle="1" w:styleId="Bullet3Underlined">
    <w:name w:val="Bullet 3 Underlined"/>
    <w:basedOn w:val="Bullet3"/>
    <w:rsid w:val="004064B9"/>
    <w:rPr>
      <w:u w:val="single"/>
    </w:rPr>
  </w:style>
  <w:style w:type="character" w:customStyle="1" w:styleId="Bullet3UnderlinedChar">
    <w:name w:val="Bullet 3 Underlined Char"/>
    <w:locked/>
    <w:rsid w:val="004064B9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4064B9"/>
    <w:rPr>
      <w:u w:val="single"/>
    </w:rPr>
  </w:style>
  <w:style w:type="character" w:styleId="Hyperlink">
    <w:name w:val="Hyperlink"/>
    <w:rsid w:val="004064B9"/>
    <w:rPr>
      <w:color w:val="0000FF"/>
      <w:u w:val="single"/>
    </w:rPr>
  </w:style>
  <w:style w:type="paragraph" w:customStyle="1" w:styleId="Bullet4Underlined">
    <w:name w:val="Bullet 4 Underlined"/>
    <w:basedOn w:val="Bullet4"/>
    <w:rsid w:val="004064B9"/>
    <w:rPr>
      <w:u w:val="single"/>
    </w:rPr>
  </w:style>
  <w:style w:type="paragraph" w:customStyle="1" w:styleId="HeadingFrenchWarranty">
    <w:name w:val="Heading French Warranty"/>
    <w:basedOn w:val="Normal"/>
    <w:rsid w:val="004064B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4064B9"/>
    <w:pPr>
      <w:numPr>
        <w:numId w:val="12"/>
      </w:numPr>
    </w:pPr>
    <w:rPr>
      <w:rFonts w:cs="Times New Roman"/>
      <w:lang w:val="x-none"/>
    </w:rPr>
  </w:style>
  <w:style w:type="paragraph" w:customStyle="1" w:styleId="3iNumbered2ndlevel">
    <w:name w:val="3i. Numbered 2nd level"/>
    <w:basedOn w:val="Normal"/>
    <w:rsid w:val="004064B9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locked/>
    <w:rsid w:val="004064B9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4064B9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locked/>
    <w:rsid w:val="004064B9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4064B9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locked/>
    <w:rsid w:val="004064B9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4064B9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locked/>
    <w:rsid w:val="004064B9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4064B9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4064B9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4064B9"/>
  </w:style>
  <w:style w:type="character" w:customStyle="1" w:styleId="FootnoteTextChar">
    <w:name w:val="Footnote Text Char"/>
    <w:link w:val="FootnoteText"/>
    <w:uiPriority w:val="99"/>
    <w:semiHidden/>
    <w:locked/>
    <w:rsid w:val="004064B9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4064B9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4064B9"/>
  </w:style>
  <w:style w:type="character" w:customStyle="1" w:styleId="EndnoteTextChar">
    <w:name w:val="Endnote Text Char"/>
    <w:link w:val="EndnoteText"/>
    <w:semiHidden/>
    <w:locked/>
    <w:rsid w:val="004064B9"/>
    <w:rPr>
      <w:rFonts w:ascii="Tahoma" w:hAnsi="Tahoma" w:cs="Tahoma"/>
      <w:sz w:val="20"/>
      <w:szCs w:val="20"/>
    </w:rPr>
  </w:style>
  <w:style w:type="character" w:styleId="EndnoteReference">
    <w:name w:val="endnote reference"/>
    <w:semiHidden/>
    <w:rsid w:val="004064B9"/>
    <w:rPr>
      <w:vertAlign w:val="superscript"/>
    </w:rPr>
  </w:style>
  <w:style w:type="paragraph" w:styleId="CommentText">
    <w:name w:val="annotation text"/>
    <w:basedOn w:val="Normal"/>
    <w:link w:val="CommentTextChar"/>
    <w:semiHidden/>
    <w:rsid w:val="004064B9"/>
  </w:style>
  <w:style w:type="character" w:customStyle="1" w:styleId="CommentTextChar">
    <w:name w:val="Comment Text Char"/>
    <w:link w:val="CommentText"/>
    <w:semiHidden/>
    <w:locked/>
    <w:rsid w:val="004064B9"/>
    <w:rPr>
      <w:rFonts w:ascii="Tahoma" w:hAnsi="Tahoma" w:cs="Tahoma"/>
      <w:sz w:val="20"/>
      <w:szCs w:val="20"/>
    </w:rPr>
  </w:style>
  <w:style w:type="character" w:styleId="CommentReference">
    <w:name w:val="annotation reference"/>
    <w:semiHidden/>
    <w:rsid w:val="004064B9"/>
    <w:rPr>
      <w:sz w:val="16"/>
      <w:szCs w:val="16"/>
    </w:rPr>
  </w:style>
  <w:style w:type="paragraph" w:customStyle="1" w:styleId="PreambleBorderAbove">
    <w:name w:val="Preamble Border Above"/>
    <w:basedOn w:val="Preamble"/>
    <w:rsid w:val="004064B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4064B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rsid w:val="00E46C33"/>
    <w:rPr>
      <w:color w:val="800080"/>
      <w:u w:val="single"/>
    </w:rPr>
  </w:style>
  <w:style w:type="paragraph" w:customStyle="1" w:styleId="Body0Bold">
    <w:name w:val="Body 0 Bold"/>
    <w:next w:val="Normal"/>
    <w:rsid w:val="00F441FF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F441FF"/>
    <w:rPr>
      <w:rFonts w:ascii="Tahoma" w:hAnsi="Tahoma" w:cs="Mangal"/>
      <w:sz w:val="19"/>
      <w:szCs w:val="19"/>
      <w:lang w:eastAsia="en-US"/>
    </w:rPr>
  </w:style>
  <w:style w:type="character" w:customStyle="1" w:styleId="Heading2FrenchWarrantyChar">
    <w:name w:val="Heading 2 French Warranty Char"/>
    <w:link w:val="Heading2FrenchWarranty"/>
    <w:locked/>
    <w:rsid w:val="00F441FF"/>
    <w:rPr>
      <w:rFonts w:ascii="Tahoma" w:hAnsi="Tahoma" w:cs="Mangal"/>
      <w:sz w:val="19"/>
      <w:szCs w:val="19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A058E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semiHidden/>
    <w:locked/>
    <w:rsid w:val="004064B9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rsid w:val="00D02BF2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semiHidden/>
    <w:locked/>
    <w:rsid w:val="004064B9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rsid w:val="00D02BF2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locked/>
    <w:rsid w:val="004064B9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rsid w:val="00001E51"/>
    <w:pPr>
      <w:spacing w:before="120" w:after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8A048E"/>
  </w:style>
  <w:style w:type="character" w:customStyle="1" w:styleId="LicenseNumberCharChar">
    <w:name w:val="License Number Char Char"/>
    <w:link w:val="LicenseNumberChar"/>
    <w:locked/>
    <w:rsid w:val="008A048E"/>
    <w:rPr>
      <w:rFonts w:ascii="Tahoma" w:eastAsia="SimSun" w:hAnsi="Tahoma" w:cs="Tahoma"/>
      <w:b/>
      <w:bCs/>
      <w:sz w:val="28"/>
      <w:szCs w:val="28"/>
      <w:lang w:val="en-US" w:eastAsia="en-US"/>
    </w:rPr>
  </w:style>
  <w:style w:type="paragraph" w:customStyle="1" w:styleId="LicenseNumberChar">
    <w:name w:val="License Number Char"/>
    <w:basedOn w:val="Normal"/>
    <w:link w:val="LicenseNumberCharChar"/>
    <w:rsid w:val="008A048E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customStyle="1" w:styleId="Footnote">
    <w:name w:val="Footnote"/>
    <w:basedOn w:val="Normal"/>
    <w:rsid w:val="008A048E"/>
    <w:pPr>
      <w:spacing w:after="0"/>
    </w:pPr>
    <w:rPr>
      <w:b/>
      <w:bCs/>
      <w:sz w:val="16"/>
      <w:szCs w:val="16"/>
    </w:rPr>
  </w:style>
  <w:style w:type="paragraph" w:customStyle="1" w:styleId="LicenseNumSuper">
    <w:name w:val="License Num Super"/>
    <w:basedOn w:val="Normal"/>
    <w:link w:val="LicenseNumSuperChar"/>
    <w:rsid w:val="008A048E"/>
    <w:pPr>
      <w:spacing w:after="0"/>
    </w:pPr>
    <w:rPr>
      <w:rFonts w:eastAsia="SimSun" w:cs="Times New Roman"/>
      <w:b/>
      <w:bCs/>
      <w:sz w:val="18"/>
      <w:szCs w:val="18"/>
    </w:rPr>
  </w:style>
  <w:style w:type="character" w:customStyle="1" w:styleId="LicenseNumSuperChar">
    <w:name w:val="License Num Super Char"/>
    <w:link w:val="LicenseNumSuper"/>
    <w:locked/>
    <w:rsid w:val="008A048E"/>
    <w:rPr>
      <w:rFonts w:ascii="Tahoma" w:eastAsia="SimSun" w:hAnsi="Tahoma" w:cs="Tahoma"/>
      <w:b/>
      <w:bCs/>
      <w:sz w:val="18"/>
      <w:szCs w:val="18"/>
      <w:lang w:val="en-US" w:eastAsia="en-US"/>
    </w:rPr>
  </w:style>
  <w:style w:type="character" w:customStyle="1" w:styleId="Heading1SuperCharChar">
    <w:name w:val="Heading 1 Super Char Char"/>
    <w:link w:val="Heading1SuperChar"/>
    <w:locked/>
    <w:rsid w:val="009A391D"/>
    <w:rPr>
      <w:rFonts w:ascii="Tahoma" w:hAnsi="Tahoma" w:cs="Tahoma"/>
      <w:b/>
      <w:bCs/>
      <w:color w:val="FFFFFF"/>
      <w:sz w:val="24"/>
      <w:szCs w:val="24"/>
      <w:u w:color="FFFFFF"/>
      <w:vertAlign w:val="superscript"/>
      <w:lang w:val="x-none" w:eastAsia="en-US"/>
    </w:rPr>
  </w:style>
  <w:style w:type="paragraph" w:customStyle="1" w:styleId="Heading1SuperChar">
    <w:name w:val="Heading 1 Super Char"/>
    <w:basedOn w:val="Heading1"/>
    <w:link w:val="Heading1SuperCharChar"/>
    <w:rsid w:val="009A391D"/>
    <w:pPr>
      <w:numPr>
        <w:numId w:val="0"/>
      </w:numPr>
      <w:spacing w:before="0" w:after="0"/>
      <w:jc w:val="center"/>
    </w:pPr>
    <w:rPr>
      <w:rFonts w:cs="Times New Roman"/>
      <w:color w:val="FFFFFF"/>
      <w:sz w:val="24"/>
      <w:szCs w:val="24"/>
      <w:u w:color="FFFFFF"/>
      <w:vertAlign w:val="superscript"/>
      <w:lang w:val="x-none"/>
    </w:rPr>
  </w:style>
  <w:style w:type="character" w:customStyle="1" w:styleId="LogoportMarkup">
    <w:name w:val="LogoportMarkup"/>
    <w:rsid w:val="005033A9"/>
    <w:rPr>
      <w:rFonts w:ascii="Courier New" w:hAnsi="Courier New" w:cs="Courier New"/>
      <w:color w:val="FF0000"/>
      <w:sz w:val="18"/>
      <w:szCs w:val="18"/>
    </w:rPr>
  </w:style>
  <w:style w:type="character" w:customStyle="1" w:styleId="LogoportDoNotTranslate">
    <w:name w:val="LogoportDoNotTranslate"/>
    <w:rsid w:val="005033A9"/>
    <w:rPr>
      <w:rFonts w:ascii="Courier New" w:hAnsi="Courier New" w:cs="Courier New"/>
      <w:color w:val="808080"/>
      <w:sz w:val="18"/>
      <w:szCs w:val="18"/>
    </w:rPr>
  </w:style>
  <w:style w:type="paragraph" w:customStyle="1" w:styleId="LicenseNumber">
    <w:name w:val="License Number"/>
    <w:basedOn w:val="Normal"/>
    <w:rsid w:val="00E43F7F"/>
    <w:pPr>
      <w:spacing w:before="0" w:after="0"/>
    </w:pPr>
    <w:rPr>
      <w:rFonts w:eastAsia="SimSu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39036AA02DF443899AC2C947943EDA" ma:contentTypeVersion="0" ma:contentTypeDescription="Create a new document." ma:contentTypeScope="" ma:versionID="434d46e7975f5a582c81648e56d402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FCE12-DB1C-44B1-9973-B405B83E5C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A580E48-4EEC-444C-9034-5227A40293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40E078-303D-4B8B-B7DA-B52A62F613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0713516-B1AA-4A27-BAA5-25ACB7ADA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2376</Words>
  <Characters>13544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MICROSOFT SOFTWARE LICENSE TERMS</vt:lpstr>
      <vt:lpstr>MICROSOFT SOFTWARE LICENSE TERMS</vt:lpstr>
    </vt:vector>
  </TitlesOfParts>
  <Company>Microsoft Corporation</Company>
  <LinksUpToDate>false</LinksUpToDate>
  <CharactersWithSpaces>15889</CharactersWithSpaces>
  <SharedDoc>false</SharedDoc>
  <HLinks>
    <vt:vector size="6" baseType="variant">
      <vt:variant>
        <vt:i4>3539005</vt:i4>
      </vt:variant>
      <vt:variant>
        <vt:i4>6</vt:i4>
      </vt:variant>
      <vt:variant>
        <vt:i4>0</vt:i4>
      </vt:variant>
      <vt:variant>
        <vt:i4>5</vt:i4>
      </vt:variant>
      <vt:variant>
        <vt:lpwstr>http://www.microsoft.com/exporting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Nyla Helgason (Inviso)</cp:lastModifiedBy>
  <cp:revision>3</cp:revision>
  <cp:lastPrinted>2010-09-22T15:10:00Z</cp:lastPrinted>
  <dcterms:created xsi:type="dcterms:W3CDTF">2013-01-07T18:46:00Z</dcterms:created>
  <dcterms:modified xsi:type="dcterms:W3CDTF">2013-01-16T19:25:00Z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build_version">
    <vt:lpwstr>2.6</vt:lpwstr>
  </property>
  <property fmtid="{D5CDD505-2E9C-101B-9397-08002B2CF9AE}" pid="3" name="db_charger_document_reference">
    <vt:i4>12231</vt:i4>
  </property>
  <property fmtid="{D5CDD505-2E9C-101B-9397-08002B2CF9AE}" pid="4" name="db_charger_client_name">
    <vt:lpwstr>tbc</vt:lpwstr>
  </property>
  <property fmtid="{D5CDD505-2E9C-101B-9397-08002B2CF9AE}" pid="5" name="db_charger_matter_number">
    <vt:lpwstr>tbc</vt:lpwstr>
  </property>
  <property fmtid="{D5CDD505-2E9C-101B-9397-08002B2CF9AE}" pid="6" name="autosave">
    <vt:lpwstr>false</vt:lpwstr>
  </property>
  <property fmtid="{D5CDD505-2E9C-101B-9397-08002B2CF9AE}" pid="7" name="owner">
    <vt:lpwstr>REDMOND\peterber</vt:lpwstr>
  </property>
  <property fmtid="{D5CDD505-2E9C-101B-9397-08002B2CF9AE}" pid="8" name="db_master_reference">
    <vt:lpwstr>USETERMS_RETAILSUPER_ENGLISH</vt:lpwstr>
  </property>
  <property fmtid="{D5CDD505-2E9C-101B-9397-08002B2CF9AE}" pid="9" name="db_master_version">
    <vt:lpwstr>20061002</vt:lpwstr>
  </property>
  <property fmtid="{D5CDD505-2E9C-101B-9397-08002B2CF9AE}" pid="10" name="db_master_clock">
    <vt:i4>513</vt:i4>
  </property>
  <property fmtid="{D5CDD505-2E9C-101B-9397-08002B2CF9AE}" pid="11" name="db_master_name">
    <vt:lpwstr>List of Retail Software License Terms Languages</vt:lpwstr>
  </property>
  <property fmtid="{D5CDD505-2E9C-101B-9397-08002B2CF9AE}" pid="12" name="db_base_url">
    <vt:lpwstr>http://usetermassembly/dealbuilder_live/DealBuilderNET/dealbuilder.aspx</vt:lpwstr>
  </property>
  <property fmtid="{D5CDD505-2E9C-101B-9397-08002B2CF9AE}" pid="13" name="AdditionalFunctionality">
    <vt:bool>false</vt:bool>
  </property>
  <property fmtid="{D5CDD505-2E9C-101B-9397-08002B2CF9AE}" pid="14" name="BenchmarkNet">
    <vt:bool>false</vt:bool>
  </property>
  <property fmtid="{D5CDD505-2E9C-101B-9397-08002B2CF9AE}" pid="15" name="Benchmarking">
    <vt:bool>false</vt:bool>
  </property>
  <property fmtid="{D5CDD505-2E9C-101B-9397-08002B2CF9AE}" pid="16" name="CanadaAvail">
    <vt:bool>true</vt:bool>
  </property>
  <property fmtid="{D5CDD505-2E9C-101B-9397-08002B2CF9AE}" pid="17" name="CanadaFrench">
    <vt:bool>true</vt:bool>
  </property>
  <property fmtid="{D5CDD505-2E9C-101B-9397-08002B2CF9AE}" pid="18" name="Channel">
    <vt:lpwstr>Retail</vt:lpwstr>
  </property>
  <property fmtid="{D5CDD505-2E9C-101B-9397-08002B2CF9AE}" pid="19" name="DistributableCode">
    <vt:bool>false</vt:bool>
  </property>
  <property fmtid="{D5CDD505-2E9C-101B-9397-08002B2CF9AE}" pid="20" name="Downgrade">
    <vt:bool>false</vt:bool>
  </property>
  <property fmtid="{D5CDD505-2E9C-101B-9397-08002B2CF9AE}" pid="21" name="FileFormat">
    <vt:bool>true</vt:bool>
  </property>
  <property fmtid="{D5CDD505-2E9C-101B-9397-08002B2CF9AE}" pid="22" name="InternetBasedServices">
    <vt:bool>false</vt:bool>
  </property>
  <property fmtid="{D5CDD505-2E9C-101B-9397-08002B2CF9AE}" pid="23" name="Language">
    <vt:lpwstr>English</vt:lpwstr>
  </property>
  <property fmtid="{D5CDD505-2E9C-101B-9397-08002B2CF9AE}" pid="24" name="LicenseModel">
    <vt:lpwstr>Servers - Server/CAL</vt:lpwstr>
  </property>
  <property fmtid="{D5CDD505-2E9C-101B-9397-08002B2CF9AE}" pid="25" name="MPEG">
    <vt:bool>false</vt:bool>
  </property>
  <property fmtid="{D5CDD505-2E9C-101B-9397-08002B2CF9AE}" pid="26" name="MandatoryActivation">
    <vt:bool>true</vt:bool>
  </property>
  <property fmtid="{D5CDD505-2E9C-101B-9397-08002B2CF9AE}" pid="27" name="MarkedSoftware">
    <vt:lpwstr>None</vt:lpwstr>
  </property>
  <property fmtid="{D5CDD505-2E9C-101B-9397-08002B2CF9AE}" pid="28" name="Multiplexing">
    <vt:bool>true</vt:bool>
  </property>
  <property fmtid="{D5CDD505-2E9C-101B-9397-08002B2CF9AE}" pid="29" name="OtherAddSW">
    <vt:bool>true</vt:bool>
  </property>
  <property fmtid="{D5CDD505-2E9C-101B-9397-08002B2CF9AE}" pid="30" name="OtherAddSWName">
    <vt:lpwstr>Software Development KitKnowledge Network</vt:lpwstr>
  </property>
  <property fmtid="{D5CDD505-2E9C-101B-9397-08002B2CF9AE}" pid="31" name="OtherMicrosoftPrograms">
    <vt:bool>true</vt:bool>
  </property>
  <property fmtid="{D5CDD505-2E9C-101B-9397-08002B2CF9AE}" pid="32" name="PrereleaseCode">
    <vt:bool>false</vt:bool>
  </property>
  <property fmtid="{D5CDD505-2E9C-101B-9397-08002B2CF9AE}" pid="33" name="ProductEditions?">
    <vt:bool>false</vt:bool>
  </property>
  <property fmtid="{D5CDD505-2E9C-101B-9397-08002B2CF9AE}" pid="34" name="ProductName">
    <vt:lpwstr>Office SharePoint Server</vt:lpwstr>
  </property>
  <property fmtid="{D5CDD505-2E9C-101B-9397-08002B2CF9AE}" pid="35" name="ProductVersion">
    <vt:lpwstr>2007</vt:lpwstr>
  </property>
  <property fmtid="{D5CDD505-2E9C-101B-9397-08002B2CF9AE}" pid="36" name="ProofofLicense">
    <vt:bool>false</vt:bool>
  </property>
  <property fmtid="{D5CDD505-2E9C-101B-9397-08002B2CF9AE}" pid="37" name="ServerCAL">
    <vt:lpwstr>None of the above</vt:lpwstr>
  </property>
  <property fmtid="{D5CDD505-2E9C-101B-9397-08002B2CF9AE}" pid="38" name="SingleUse">
    <vt:bool>false</vt:bool>
  </property>
  <property fmtid="{D5CDD505-2E9C-101B-9397-08002B2CF9AE}" pid="39" name="SoftwareType">
    <vt:lpwstr>NA</vt:lpwstr>
  </property>
  <property fmtid="{D5CDD505-2E9C-101B-9397-08002B2CF9AE}" pid="40" name="ThirdPartyPrograms">
    <vt:bool>false</vt:bool>
  </property>
  <property fmtid="{D5CDD505-2E9C-101B-9397-08002B2CF9AE}" pid="41" name="Transfer">
    <vt:lpwstr>No transfer permitted</vt:lpwstr>
  </property>
  <property fmtid="{D5CDD505-2E9C-101B-9397-08002B2CF9AE}" pid="42" name="Virtualization">
    <vt:bool>true</vt:bool>
  </property>
  <property fmtid="{D5CDD505-2E9C-101B-9397-08002B2CF9AE}" pid="43" name="VolumeLicensingSoftware">
    <vt:bool>true</vt:bool>
  </property>
  <property fmtid="{D5CDD505-2E9C-101B-9397-08002B2CF9AE}" pid="44" name="OtherMicrosoftProgramsTerms">
    <vt:lpwstr>The separate license terms associated with the other Microsoft programs</vt:lpwstr>
  </property>
  <property fmtid="{D5CDD505-2E9C-101B-9397-08002B2CF9AE}" pid="45" name="db_defer">
    <vt:lpwstr>PublishDate;RetirementDate</vt:lpwstr>
  </property>
</Properties>
</file>